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407" w14:textId="346FA36E" w:rsidR="0081148D" w:rsidRPr="008133FB" w:rsidRDefault="0081148D" w:rsidP="0081148D">
      <w:pPr>
        <w:pStyle w:val="Nadpis1"/>
        <w:spacing w:before="0" w:after="0" w:line="240" w:lineRule="auto"/>
        <w:ind w:left="284" w:hanging="284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8133FB">
        <w:rPr>
          <w:rFonts w:ascii="Arial" w:hAnsi="Arial" w:cs="Arial"/>
          <w:bCs/>
          <w:color w:val="auto"/>
          <w:sz w:val="22"/>
          <w:szCs w:val="22"/>
        </w:rPr>
        <w:t xml:space="preserve">Příloha č. 9 k vyhlášce č. </w:t>
      </w:r>
      <w:r w:rsidR="00C40089">
        <w:rPr>
          <w:rFonts w:ascii="Arial" w:hAnsi="Arial" w:cs="Arial"/>
          <w:bCs/>
          <w:color w:val="auto"/>
          <w:sz w:val="22"/>
          <w:szCs w:val="22"/>
        </w:rPr>
        <w:t>429</w:t>
      </w:r>
      <w:r w:rsidRPr="008133FB">
        <w:rPr>
          <w:rFonts w:ascii="Arial" w:hAnsi="Arial" w:cs="Arial"/>
          <w:bCs/>
          <w:color w:val="auto"/>
          <w:sz w:val="22"/>
          <w:szCs w:val="22"/>
        </w:rPr>
        <w:t>/2024 Sb.</w:t>
      </w:r>
    </w:p>
    <w:p w14:paraId="47226FA9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F228E8C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D1DBD">
        <w:rPr>
          <w:rFonts w:ascii="Arial" w:hAnsi="Arial" w:cs="Arial"/>
          <w:b/>
          <w:bCs/>
          <w:sz w:val="22"/>
          <w:szCs w:val="22"/>
        </w:rPr>
        <w:t>Formulář žádosti o udělení výjimky z dosahování cílů ochrany vod</w:t>
      </w:r>
    </w:p>
    <w:p w14:paraId="3BC356C5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FE48919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D6C7381" w14:textId="77777777" w:rsidR="0081148D" w:rsidRPr="008133FB" w:rsidRDefault="0081148D" w:rsidP="0081148D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497D32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F8CA7AF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209AB9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8093AA3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51B7D9F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AAF00B8" w14:textId="77777777" w:rsidR="0081148D" w:rsidRPr="008133FB" w:rsidRDefault="0081148D" w:rsidP="0081148D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6BB8962" w14:textId="77777777" w:rsidR="0081148D" w:rsidRPr="008133FB" w:rsidRDefault="0081148D" w:rsidP="0081148D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639235B6" w14:textId="77777777" w:rsidR="0081148D" w:rsidRPr="008133FB" w:rsidRDefault="0081148D" w:rsidP="0081148D">
      <w:pPr>
        <w:pStyle w:val="Nadpis1"/>
        <w:spacing w:before="0" w:after="0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udělení VÝJIMKy z dosahování cílů ochrany vod</w:t>
      </w:r>
    </w:p>
    <w:p w14:paraId="7B238166" w14:textId="77777777" w:rsidR="0081148D" w:rsidRPr="008133FB" w:rsidRDefault="0081148D" w:rsidP="0081148D">
      <w:pPr>
        <w:tabs>
          <w:tab w:val="right" w:pos="9072"/>
        </w:tabs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23a odst. 8 vodního zákona]</w:t>
      </w:r>
    </w:p>
    <w:p w14:paraId="1C2810AE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14A8F8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5BA3100D" w14:textId="77777777" w:rsidR="0081148D" w:rsidRPr="008133FB" w:rsidRDefault="0081148D" w:rsidP="0081148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19ABBA63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C1A1E83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1116A6C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542C7B30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7EC4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1F5814F9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1295FF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B5423FB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65F5416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CDBEC82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C0CFF01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99FCA04" w14:textId="77777777" w:rsidR="0081148D" w:rsidRPr="008133FB" w:rsidRDefault="0081148D" w:rsidP="0081148D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215D0A6" w14:textId="77777777" w:rsidR="0081148D" w:rsidRPr="008133FB" w:rsidRDefault="0081148D" w:rsidP="0081148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F237EF" w14:textId="77777777" w:rsidR="0081148D" w:rsidRPr="008133FB" w:rsidRDefault="0081148D" w:rsidP="0081148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0C58BE8B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392917E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8E4750C" w14:textId="77777777" w:rsidR="0081148D" w:rsidRPr="008133FB" w:rsidRDefault="0081148D" w:rsidP="0081148D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6B4B3E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Název záměru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.............................................</w:t>
      </w:r>
    </w:p>
    <w:p w14:paraId="723242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40F054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righ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Údaje o místu </w:t>
      </w:r>
      <w:r w:rsidRPr="008133FB">
        <w:rPr>
          <w:rFonts w:ascii="Arial" w:hAnsi="Arial" w:cs="Arial"/>
        </w:rPr>
        <w:t>záměru</w:t>
      </w:r>
    </w:p>
    <w:p w14:paraId="0F508948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FAF3C91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0B33D00" w14:textId="77777777" w:rsidR="0081148D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737F6EE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908B857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3E94BE11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B4C718F" w14:textId="77777777" w:rsidR="0081148D" w:rsidRPr="008133FB" w:rsidRDefault="0081148D" w:rsidP="0081148D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EAD5D8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Název a kód vodního útvaru / útvarů ………………………………………………..................</w:t>
      </w:r>
      <w:r>
        <w:rPr>
          <w:rFonts w:ascii="Arial" w:hAnsi="Arial" w:cs="Arial"/>
        </w:rPr>
        <w:t>..........................................................</w:t>
      </w:r>
    </w:p>
    <w:p w14:paraId="0BEAEBE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69A6C2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462F3B24" w14:textId="77777777" w:rsidR="0081148D" w:rsidRPr="008133FB" w:rsidRDefault="0081148D" w:rsidP="0081148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  <w:bCs/>
        </w:rPr>
        <w:t>záměru, jeho rozsah a účel</w:t>
      </w:r>
    </w:p>
    <w:p w14:paraId="1CFCA5AD" w14:textId="77777777" w:rsidR="0081148D" w:rsidRPr="008133FB" w:rsidRDefault="0081148D" w:rsidP="0081148D">
      <w:pPr>
        <w:pStyle w:val="Zhlav"/>
        <w:tabs>
          <w:tab w:val="left" w:pos="4536"/>
        </w:tabs>
        <w:spacing w:line="360" w:lineRule="auto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.................................................................................................................................</w:t>
      </w:r>
    </w:p>
    <w:p w14:paraId="236CB045" w14:textId="77777777" w:rsidR="0081148D" w:rsidRPr="008133FB" w:rsidRDefault="0081148D" w:rsidP="0081148D">
      <w:pPr>
        <w:pStyle w:val="Zhlav"/>
        <w:tabs>
          <w:tab w:val="left" w:pos="4536"/>
        </w:tabs>
        <w:rPr>
          <w:rFonts w:ascii="Arial" w:hAnsi="Arial" w:cs="Arial"/>
        </w:rPr>
      </w:pPr>
    </w:p>
    <w:p w14:paraId="1BB3196A" w14:textId="77777777" w:rsidR="0081148D" w:rsidRPr="008133FB" w:rsidRDefault="0081148D" w:rsidP="0081148D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40E2C2E3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1148D" w:rsidRPr="008133FB" w14:paraId="07CACBD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65B4DF6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1148D" w:rsidRPr="008133FB" w14:paraId="0C19A92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09FB633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0A9EC2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F7AAF7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4E3B466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1D4728D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484A0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3093D61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5F42747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F010A48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1C82DEB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2938E54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7965E8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567"/>
          <w:tab w:val="left" w:pos="6237"/>
        </w:tabs>
        <w:spacing w:before="60"/>
        <w:ind w:left="142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EB4FF7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B94855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189F1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4E9C6117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45A0F2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3C4BD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364E7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6D49DB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57B71E7D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271989A3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9C1FF18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263FD2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0F2CAC9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5A34CB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udělení výjimky týká, včetně zakreslení místa záměru.</w:t>
      </w:r>
    </w:p>
    <w:p w14:paraId="18A83D4B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Projektová dokumentace nebo popis záměru</w:t>
      </w:r>
      <w:r w:rsidRPr="008133FB">
        <w:rPr>
          <w:rFonts w:ascii="Arial" w:hAnsi="Arial" w:cs="Arial"/>
          <w:sz w:val="20"/>
        </w:rPr>
        <w:t>.</w:t>
      </w:r>
    </w:p>
    <w:p w14:paraId="09442F28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Údaje o plnění podmínek pro udělení výjimky</w:t>
      </w:r>
      <w:r w:rsidRPr="008133FB">
        <w:rPr>
          <w:rFonts w:ascii="Arial" w:hAnsi="Arial" w:cs="Arial"/>
          <w:sz w:val="20"/>
        </w:rPr>
        <w:t>, a to</w:t>
      </w:r>
    </w:p>
    <w:p w14:paraId="17D1BAE5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1. že jsou učiněny všechny schůdné kroky k omezení nepříznivých vlivů na stav vodního útvaru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63FBA0DB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seznam všech předpokládaných vlivů záměru na stav vodního útvaru a očekávaných dopadů ve všech fázích realizace záměru (při výstavbě, po dokončení výstavby, při provozu),</w:t>
      </w:r>
    </w:p>
    <w:p w14:paraId="4756DE3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seznam všech navržených zmírňujících opatření v jednotlivých fázích realizace záměru,</w:t>
      </w:r>
    </w:p>
    <w:p w14:paraId="6A97594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posouzení, že navržená zmírňující opatření jsou technicky proveditelná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</w:p>
    <w:p w14:paraId="4B48608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2. že důvody nových změn nebo úprav vyplývají z převažujícího veřejného zájmu nebo, že přínosy pro životní prostředí a společnost při dosahování cílů podle § 23a odst. 1 vodního zákona jsou převáženy přínosy nových změn pro lidské zdraví, udržení ochrany obyvatel nebo udržitelný rozvoj</w:t>
      </w:r>
      <w:r>
        <w:rPr>
          <w:rFonts w:ascii="Arial" w:hAnsi="Arial" w:cs="Arial"/>
          <w:sz w:val="20"/>
          <w:szCs w:val="20"/>
        </w:rPr>
        <w:t>; 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32AB877D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popis identifikovatelných zájmů, které se střetávají v daném území, </w:t>
      </w:r>
    </w:p>
    <w:p w14:paraId="79799096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zájmu, který převažuje i s jeho dopady na hospodářství, sociální sféru a životní prostředí, včetně trvání (dlouhodobost či krátkodobost), popis dopadů v případě, že by se záměr nerealizoval</w:t>
      </w:r>
      <w:r>
        <w:rPr>
          <w:rFonts w:ascii="Arial" w:hAnsi="Arial" w:cs="Arial"/>
          <w:sz w:val="20"/>
          <w:szCs w:val="20"/>
        </w:rPr>
        <w:t>;</w:t>
      </w:r>
    </w:p>
    <w:p w14:paraId="47ACC3F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3. že prospěšných cílů, které ze změn nebo úprav vodního útvaru vyplývají, nelze z důvodů technické neproveditelnosti nebo pro neúměrné náklady dosáhnout jinými prostředky, jež by byly z hlediska životního prostředí významně lepší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49E62C0D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prospěšných cílů zabezpečovaných záměrem, náklady na realizaci záměru a předpokládané dopady na životní prostředí,</w:t>
      </w:r>
    </w:p>
    <w:p w14:paraId="1E34C258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výčet alternativních řešení, včetně posouzení jejich technické proveditelnosti, nákladů na realizaci a předpokládaných dopadů na životní prostředí</w:t>
      </w:r>
      <w:r>
        <w:rPr>
          <w:rFonts w:ascii="Arial" w:hAnsi="Arial" w:cs="Arial"/>
          <w:sz w:val="20"/>
          <w:szCs w:val="20"/>
        </w:rPr>
        <w:t>.</w:t>
      </w:r>
      <w:r w:rsidRPr="008133FB">
        <w:rPr>
          <w:rFonts w:ascii="Arial" w:hAnsi="Arial" w:cs="Arial"/>
          <w:sz w:val="20"/>
          <w:szCs w:val="20"/>
        </w:rPr>
        <w:t xml:space="preserve">  </w:t>
      </w:r>
    </w:p>
    <w:p w14:paraId="691078B7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dokladům pro udělení výjimky</w:t>
      </w:r>
      <w:r w:rsidRPr="008133FB">
        <w:rPr>
          <w:rFonts w:ascii="Arial" w:hAnsi="Arial" w:cs="Arial"/>
          <w:bCs/>
          <w:sz w:val="20"/>
        </w:rPr>
        <w:t>.</w:t>
      </w:r>
    </w:p>
    <w:p w14:paraId="37F40103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 xml:space="preserve">Správní úkon, </w:t>
      </w:r>
      <w:r w:rsidRPr="008133FB">
        <w:rPr>
          <w:rFonts w:ascii="Arial" w:hAnsi="Arial" w:cs="Arial"/>
          <w:sz w:val="20"/>
        </w:rPr>
        <w:t>z něhož vyplývá, že záměr nelze povolit ani provést bez udělení výjimky podle § 23a odst. 8 vodního zákona</w:t>
      </w:r>
      <w:r w:rsidRPr="008133FB">
        <w:rPr>
          <w:rFonts w:ascii="Arial" w:hAnsi="Arial" w:cs="Arial"/>
          <w:b/>
          <w:sz w:val="20"/>
        </w:rPr>
        <w:t>, byl-li vydán jiným správním orgánem než příslušným k udělení výjimky.</w:t>
      </w:r>
    </w:p>
    <w:p w14:paraId="26D7A596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9F828A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03BB116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D05517E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2014009B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67F425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10E02B9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518B5C1B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6A595D09" w14:textId="77777777" w:rsidR="0081148D" w:rsidRPr="008133FB" w:rsidRDefault="0081148D" w:rsidP="0081148D">
      <w:pPr>
        <w:spacing w:after="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br w:type="page"/>
      </w:r>
    </w:p>
    <w:p w14:paraId="3E57D949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127"/>
    <w:multiLevelType w:val="hybridMultilevel"/>
    <w:tmpl w:val="827A2A0E"/>
    <w:lvl w:ilvl="0" w:tplc="BB1836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83C"/>
    <w:multiLevelType w:val="hybridMultilevel"/>
    <w:tmpl w:val="FAB8F5C6"/>
    <w:lvl w:ilvl="0" w:tplc="62C81A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557B8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534580">
    <w:abstractNumId w:val="2"/>
  </w:num>
  <w:num w:numId="2" w16cid:durableId="1458987093">
    <w:abstractNumId w:val="1"/>
  </w:num>
  <w:num w:numId="3" w16cid:durableId="70093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D"/>
    <w:rsid w:val="00087674"/>
    <w:rsid w:val="00283BFE"/>
    <w:rsid w:val="0034232C"/>
    <w:rsid w:val="007F2486"/>
    <w:rsid w:val="0081148D"/>
    <w:rsid w:val="00B31F1B"/>
    <w:rsid w:val="00C40089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ABB"/>
  <w15:chartTrackingRefBased/>
  <w15:docId w15:val="{5A29CC42-39EA-4ABC-B74A-212B955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48D"/>
  </w:style>
  <w:style w:type="paragraph" w:styleId="Nadpis1">
    <w:name w:val="heading 1"/>
    <w:basedOn w:val="Normln"/>
    <w:next w:val="Normln"/>
    <w:link w:val="Nadpis1Char"/>
    <w:uiPriority w:val="99"/>
    <w:qFormat/>
    <w:rsid w:val="0081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4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4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14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4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4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4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4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4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4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4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4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114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4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4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4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48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1148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1148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1148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5795</Characters>
  <Application>Microsoft Office Word</Application>
  <DocSecurity>0</DocSecurity>
  <Lines>48</Lines>
  <Paragraphs>13</Paragraphs>
  <ScaleCrop>false</ScaleCrop>
  <Company>MZe CR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2025-01-07T09:29:00Z</dcterms:created>
  <dcterms:modified xsi:type="dcterms:W3CDTF">2025-01-07T09:29:00Z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2024-12-20T09:27:02Z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e06e6745-9ed0-4bc5-9bc3-d7eb1b811016</vt:lpwstr>
  </property>
  <property fmtid="{D5CDD505-2E9C-101B-9397-08002B2CF9AE}" pid="8" name="MSIP_Label_8d01bb0b-c2f5-4fc4-bac5-774fe7d62679_ContentBits">
    <vt:lpwstr>0</vt:lpwstr>
  </property>
</Properties>
</file>