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0BDF" w14:textId="1AE45566" w:rsidR="00C24552" w:rsidRPr="00C24552" w:rsidRDefault="00C24552" w:rsidP="00C24552">
      <w:pPr>
        <w:pStyle w:val="Nadpis1"/>
        <w:jc w:val="center"/>
        <w:rPr>
          <w:rFonts w:ascii="Red Hat Display" w:hAnsi="Red Hat Display" w:cs="Red Hat Display"/>
          <w:color w:val="auto"/>
          <w:sz w:val="28"/>
          <w:szCs w:val="28"/>
        </w:rPr>
      </w:pPr>
      <w:r w:rsidRPr="00C24552">
        <w:rPr>
          <w:rFonts w:ascii="Red Hat Display" w:hAnsi="Red Hat Display" w:cs="Red Hat Display"/>
          <w:color w:val="auto"/>
          <w:sz w:val="28"/>
          <w:szCs w:val="28"/>
        </w:rPr>
        <w:t>Individuální žádost</w:t>
      </w:r>
    </w:p>
    <w:p w14:paraId="03CB431B" w14:textId="77777777" w:rsidR="00C24552" w:rsidRPr="008B200B" w:rsidRDefault="00C24552" w:rsidP="00C24552">
      <w:pPr>
        <w:pStyle w:val="Zkladntext"/>
        <w:jc w:val="center"/>
        <w:rPr>
          <w:rFonts w:ascii="Red Hat Display" w:hAnsi="Red Hat Display" w:cs="Red Hat Display"/>
          <w:b/>
          <w:bCs/>
          <w:sz w:val="22"/>
          <w:szCs w:val="22"/>
        </w:rPr>
      </w:pPr>
      <w:r w:rsidRPr="008B200B">
        <w:rPr>
          <w:rFonts w:ascii="Red Hat Display" w:hAnsi="Red Hat Display" w:cs="Red Hat Display"/>
          <w:b/>
          <w:bCs/>
          <w:sz w:val="22"/>
          <w:szCs w:val="22"/>
        </w:rPr>
        <w:t>o finanční podporu z výzvy „Pomoc domácnostem“ MŽP prostřednictvím Státního fondu životního prostředí ČR domácnostem postiženým povodněmi po 12.09.2024 na území města Kopřivnice</w:t>
      </w:r>
    </w:p>
    <w:p w14:paraId="27DA152A" w14:textId="77777777" w:rsidR="00C24552" w:rsidRPr="008B200B" w:rsidRDefault="00C24552" w:rsidP="00C24552">
      <w:pPr>
        <w:jc w:val="center"/>
        <w:rPr>
          <w:rFonts w:ascii="Red Hat Display" w:hAnsi="Red Hat Display" w:cs="Red Hat Displ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1"/>
        <w:gridCol w:w="6759"/>
      </w:tblGrid>
      <w:tr w:rsidR="00C24552" w:rsidRPr="008B200B" w14:paraId="4A910080" w14:textId="77777777" w:rsidTr="000E6D91">
        <w:trPr>
          <w:trHeight w:val="536"/>
        </w:trPr>
        <w:tc>
          <w:tcPr>
            <w:tcW w:w="2301" w:type="dxa"/>
          </w:tcPr>
          <w:p w14:paraId="746AA221" w14:textId="77777777" w:rsidR="00C24552" w:rsidRPr="008B200B" w:rsidRDefault="00C24552" w:rsidP="000E6D91">
            <w:pPr>
              <w:jc w:val="both"/>
              <w:rPr>
                <w:rFonts w:ascii="Red Hat Display" w:hAnsi="Red Hat Display" w:cs="Red Hat Display"/>
              </w:rPr>
            </w:pPr>
            <w:r w:rsidRPr="008B200B">
              <w:rPr>
                <w:rFonts w:ascii="Red Hat Display" w:hAnsi="Red Hat Display" w:cs="Red Hat Display"/>
              </w:rPr>
              <w:t>Žadatel:</w:t>
            </w:r>
          </w:p>
          <w:p w14:paraId="39DABCD5" w14:textId="77777777" w:rsidR="00C24552" w:rsidRPr="008B200B" w:rsidRDefault="00C24552" w:rsidP="000E6D91">
            <w:pPr>
              <w:jc w:val="both"/>
              <w:rPr>
                <w:rFonts w:ascii="Red Hat Display" w:hAnsi="Red Hat Display" w:cs="Red Hat Display"/>
              </w:rPr>
            </w:pPr>
            <w:r w:rsidRPr="008B200B">
              <w:rPr>
                <w:rFonts w:ascii="Red Hat Display" w:hAnsi="Red Hat Display" w:cs="Red Hat Display"/>
              </w:rPr>
              <w:t>Jméno a příjmení:</w:t>
            </w:r>
          </w:p>
        </w:tc>
        <w:tc>
          <w:tcPr>
            <w:tcW w:w="6759" w:type="dxa"/>
          </w:tcPr>
          <w:p w14:paraId="0778F64B" w14:textId="77777777" w:rsidR="003A0019" w:rsidRDefault="003A0019" w:rsidP="000E6D91">
            <w:pPr>
              <w:rPr>
                <w:rFonts w:ascii="Red Hat Display" w:hAnsi="Red Hat Display" w:cs="Red Hat Display"/>
              </w:rPr>
            </w:pPr>
          </w:p>
          <w:p w14:paraId="178B0023" w14:textId="3FCFAFC2" w:rsidR="00C24552" w:rsidRPr="008B200B" w:rsidRDefault="003A0019" w:rsidP="000E6D91">
            <w:pPr>
              <w:rPr>
                <w:rFonts w:ascii="Red Hat Display" w:hAnsi="Red Hat Display" w:cs="Red Hat Display"/>
              </w:rPr>
            </w:pPr>
            <w:r>
              <w:rPr>
                <w:rFonts w:ascii="Red Hat Display" w:hAnsi="Red Hat Display" w:cs="Red Hat Display"/>
              </w:rPr>
              <w:fldChar w:fldCharType="begin">
                <w:ffData>
                  <w:name w:val="Text1"/>
                  <w:enabled/>
                  <w:calcOnExit w:val="0"/>
                  <w:textInput/>
                </w:ffData>
              </w:fldChar>
            </w:r>
            <w:bookmarkStart w:id="0" w:name="Text1"/>
            <w:r>
              <w:rPr>
                <w:rFonts w:ascii="Red Hat Display" w:hAnsi="Red Hat Display" w:cs="Red Hat Display"/>
              </w:rPr>
              <w:instrText xml:space="preserve"> FORMTEXT </w:instrText>
            </w:r>
            <w:r>
              <w:rPr>
                <w:rFonts w:ascii="Red Hat Display" w:hAnsi="Red Hat Display" w:cs="Red Hat Display"/>
              </w:rPr>
            </w:r>
            <w:r>
              <w:rPr>
                <w:rFonts w:ascii="Red Hat Display" w:hAnsi="Red Hat Display" w:cs="Red Hat Display"/>
              </w:rPr>
              <w:fldChar w:fldCharType="separate"/>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rPr>
              <w:fldChar w:fldCharType="end"/>
            </w:r>
            <w:bookmarkEnd w:id="0"/>
          </w:p>
        </w:tc>
      </w:tr>
      <w:tr w:rsidR="00C24552" w:rsidRPr="008B200B" w14:paraId="688B1549" w14:textId="77777777" w:rsidTr="000E6D91">
        <w:trPr>
          <w:trHeight w:val="397"/>
        </w:trPr>
        <w:tc>
          <w:tcPr>
            <w:tcW w:w="2301" w:type="dxa"/>
          </w:tcPr>
          <w:p w14:paraId="37CD1AC6"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Datum narození:</w:t>
            </w:r>
          </w:p>
        </w:tc>
        <w:tc>
          <w:tcPr>
            <w:tcW w:w="6759" w:type="dxa"/>
          </w:tcPr>
          <w:p w14:paraId="5288E376" w14:textId="7EFE8FBF" w:rsidR="00C24552" w:rsidRPr="008B200B" w:rsidRDefault="003A0019" w:rsidP="000E6D91">
            <w:pPr>
              <w:rPr>
                <w:rFonts w:ascii="Red Hat Display" w:hAnsi="Red Hat Display" w:cs="Red Hat Display"/>
              </w:rPr>
            </w:pPr>
            <w:r>
              <w:rPr>
                <w:rFonts w:ascii="Red Hat Display" w:hAnsi="Red Hat Display" w:cs="Red Hat Display"/>
              </w:rPr>
              <w:fldChar w:fldCharType="begin">
                <w:ffData>
                  <w:name w:val="Text2"/>
                  <w:enabled/>
                  <w:calcOnExit w:val="0"/>
                  <w:textInput/>
                </w:ffData>
              </w:fldChar>
            </w:r>
            <w:bookmarkStart w:id="1" w:name="Text2"/>
            <w:r>
              <w:rPr>
                <w:rFonts w:ascii="Red Hat Display" w:hAnsi="Red Hat Display" w:cs="Red Hat Display"/>
              </w:rPr>
              <w:instrText xml:space="preserve"> FORMTEXT </w:instrText>
            </w:r>
            <w:r>
              <w:rPr>
                <w:rFonts w:ascii="Red Hat Display" w:hAnsi="Red Hat Display" w:cs="Red Hat Display"/>
              </w:rPr>
            </w:r>
            <w:r>
              <w:rPr>
                <w:rFonts w:ascii="Red Hat Display" w:hAnsi="Red Hat Display" w:cs="Red Hat Display"/>
              </w:rPr>
              <w:fldChar w:fldCharType="separate"/>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rPr>
              <w:fldChar w:fldCharType="end"/>
            </w:r>
            <w:bookmarkEnd w:id="1"/>
          </w:p>
        </w:tc>
      </w:tr>
      <w:tr w:rsidR="00C24552" w:rsidRPr="008B200B" w14:paraId="6CB2DC88" w14:textId="77777777" w:rsidTr="000E6D91">
        <w:trPr>
          <w:trHeight w:val="1002"/>
        </w:trPr>
        <w:tc>
          <w:tcPr>
            <w:tcW w:w="2301" w:type="dxa"/>
          </w:tcPr>
          <w:p w14:paraId="3ABC6F2E"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Trvalý pobyt:</w:t>
            </w:r>
          </w:p>
        </w:tc>
        <w:tc>
          <w:tcPr>
            <w:tcW w:w="6759" w:type="dxa"/>
          </w:tcPr>
          <w:p w14:paraId="6A02137F" w14:textId="79B07F77" w:rsidR="00C24552" w:rsidRPr="008B200B" w:rsidRDefault="003A0019" w:rsidP="000E6D91">
            <w:pPr>
              <w:rPr>
                <w:rFonts w:ascii="Red Hat Display" w:hAnsi="Red Hat Display" w:cs="Red Hat Display"/>
              </w:rPr>
            </w:pPr>
            <w:r>
              <w:rPr>
                <w:rFonts w:ascii="Red Hat Display" w:hAnsi="Red Hat Display" w:cs="Red Hat Display"/>
              </w:rPr>
              <w:fldChar w:fldCharType="begin">
                <w:ffData>
                  <w:name w:val="Text3"/>
                  <w:enabled/>
                  <w:calcOnExit w:val="0"/>
                  <w:textInput/>
                </w:ffData>
              </w:fldChar>
            </w:r>
            <w:bookmarkStart w:id="2" w:name="Text3"/>
            <w:r>
              <w:rPr>
                <w:rFonts w:ascii="Red Hat Display" w:hAnsi="Red Hat Display" w:cs="Red Hat Display"/>
              </w:rPr>
              <w:instrText xml:space="preserve"> FORMTEXT </w:instrText>
            </w:r>
            <w:r>
              <w:rPr>
                <w:rFonts w:ascii="Red Hat Display" w:hAnsi="Red Hat Display" w:cs="Red Hat Display"/>
              </w:rPr>
            </w:r>
            <w:r>
              <w:rPr>
                <w:rFonts w:ascii="Red Hat Display" w:hAnsi="Red Hat Display" w:cs="Red Hat Display"/>
              </w:rPr>
              <w:fldChar w:fldCharType="separate"/>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rPr>
              <w:fldChar w:fldCharType="end"/>
            </w:r>
            <w:bookmarkEnd w:id="2"/>
          </w:p>
        </w:tc>
      </w:tr>
      <w:tr w:rsidR="00C24552" w:rsidRPr="008B200B" w14:paraId="5D8D1D46" w14:textId="77777777" w:rsidTr="000E6D91">
        <w:trPr>
          <w:trHeight w:val="397"/>
        </w:trPr>
        <w:tc>
          <w:tcPr>
            <w:tcW w:w="2301" w:type="dxa"/>
          </w:tcPr>
          <w:p w14:paraId="24C32EBD"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Telefon:</w:t>
            </w:r>
          </w:p>
        </w:tc>
        <w:tc>
          <w:tcPr>
            <w:tcW w:w="6759" w:type="dxa"/>
          </w:tcPr>
          <w:p w14:paraId="6EE4E0B3" w14:textId="32C582C3" w:rsidR="00C24552" w:rsidRPr="008B200B" w:rsidRDefault="003A0019" w:rsidP="000E6D91">
            <w:pPr>
              <w:rPr>
                <w:rFonts w:ascii="Red Hat Display" w:hAnsi="Red Hat Display" w:cs="Red Hat Display"/>
              </w:rPr>
            </w:pPr>
            <w:r>
              <w:rPr>
                <w:rFonts w:ascii="Red Hat Display" w:hAnsi="Red Hat Display" w:cs="Red Hat Display"/>
              </w:rPr>
              <w:fldChar w:fldCharType="begin">
                <w:ffData>
                  <w:name w:val="Text3"/>
                  <w:enabled/>
                  <w:calcOnExit w:val="0"/>
                  <w:textInput/>
                </w:ffData>
              </w:fldChar>
            </w:r>
            <w:r>
              <w:rPr>
                <w:rFonts w:ascii="Red Hat Display" w:hAnsi="Red Hat Display" w:cs="Red Hat Display"/>
              </w:rPr>
              <w:instrText xml:space="preserve"> FORMTEXT </w:instrText>
            </w:r>
            <w:r>
              <w:rPr>
                <w:rFonts w:ascii="Red Hat Display" w:hAnsi="Red Hat Display" w:cs="Red Hat Display"/>
              </w:rPr>
            </w:r>
            <w:r>
              <w:rPr>
                <w:rFonts w:ascii="Red Hat Display" w:hAnsi="Red Hat Display" w:cs="Red Hat Display"/>
              </w:rPr>
              <w:fldChar w:fldCharType="separate"/>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rPr>
              <w:fldChar w:fldCharType="end"/>
            </w:r>
          </w:p>
        </w:tc>
      </w:tr>
      <w:tr w:rsidR="00C24552" w:rsidRPr="008B200B" w14:paraId="0DCB5C20" w14:textId="77777777" w:rsidTr="000E6D91">
        <w:trPr>
          <w:trHeight w:val="397"/>
        </w:trPr>
        <w:tc>
          <w:tcPr>
            <w:tcW w:w="2301" w:type="dxa"/>
          </w:tcPr>
          <w:p w14:paraId="09A8F627"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e-mail:</w:t>
            </w:r>
          </w:p>
        </w:tc>
        <w:tc>
          <w:tcPr>
            <w:tcW w:w="6759" w:type="dxa"/>
          </w:tcPr>
          <w:p w14:paraId="31F7E2FA" w14:textId="5E364F13" w:rsidR="00C24552" w:rsidRPr="008B200B" w:rsidRDefault="003A0019" w:rsidP="000E6D91">
            <w:pPr>
              <w:rPr>
                <w:rFonts w:ascii="Red Hat Display" w:hAnsi="Red Hat Display" w:cs="Red Hat Display"/>
              </w:rPr>
            </w:pPr>
            <w:r>
              <w:rPr>
                <w:rFonts w:ascii="Red Hat Display" w:hAnsi="Red Hat Display" w:cs="Red Hat Display"/>
              </w:rPr>
              <w:fldChar w:fldCharType="begin">
                <w:ffData>
                  <w:name w:val="Text3"/>
                  <w:enabled/>
                  <w:calcOnExit w:val="0"/>
                  <w:textInput/>
                </w:ffData>
              </w:fldChar>
            </w:r>
            <w:r>
              <w:rPr>
                <w:rFonts w:ascii="Red Hat Display" w:hAnsi="Red Hat Display" w:cs="Red Hat Display"/>
              </w:rPr>
              <w:instrText xml:space="preserve"> FORMTEXT </w:instrText>
            </w:r>
            <w:r>
              <w:rPr>
                <w:rFonts w:ascii="Red Hat Display" w:hAnsi="Red Hat Display" w:cs="Red Hat Display"/>
              </w:rPr>
            </w:r>
            <w:r>
              <w:rPr>
                <w:rFonts w:ascii="Red Hat Display" w:hAnsi="Red Hat Display" w:cs="Red Hat Display"/>
              </w:rPr>
              <w:fldChar w:fldCharType="separate"/>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rPr>
              <w:fldChar w:fldCharType="end"/>
            </w:r>
          </w:p>
        </w:tc>
      </w:tr>
      <w:tr w:rsidR="00C24552" w:rsidRPr="008B200B" w14:paraId="370D2C16" w14:textId="77777777" w:rsidTr="000E6D91">
        <w:trPr>
          <w:trHeight w:val="403"/>
        </w:trPr>
        <w:tc>
          <w:tcPr>
            <w:tcW w:w="2301" w:type="dxa"/>
          </w:tcPr>
          <w:p w14:paraId="4D9A0028"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Adresa postižené domácnosti:</w:t>
            </w:r>
            <w:r w:rsidRPr="008B200B">
              <w:rPr>
                <w:rFonts w:ascii="Red Hat Display" w:hAnsi="Red Hat Display" w:cs="Red Hat Display"/>
              </w:rPr>
              <w:br/>
              <w:t>(u nezkolaudovaných staveb uveďte č. parcely a kat. území)</w:t>
            </w:r>
          </w:p>
        </w:tc>
        <w:tc>
          <w:tcPr>
            <w:tcW w:w="6759" w:type="dxa"/>
          </w:tcPr>
          <w:p w14:paraId="2804D1C7" w14:textId="77777777" w:rsidR="00C24552" w:rsidRPr="004A7E7E" w:rsidRDefault="00C24552" w:rsidP="000E6D91">
            <w:pPr>
              <w:rPr>
                <w:rFonts w:ascii="Red Hat Display" w:hAnsi="Red Hat Display" w:cs="Red Hat Display"/>
                <w:i/>
                <w:iCs/>
              </w:rPr>
            </w:pPr>
            <w:r w:rsidRPr="004A7E7E">
              <w:rPr>
                <w:rFonts w:ascii="Red Hat Display" w:hAnsi="Red Hat Display" w:cs="Red Hat Display"/>
                <w:i/>
                <w:iCs/>
              </w:rPr>
              <w:t>(Za předpokladu, že je odlišná od trvalého pobytu žadatele.)</w:t>
            </w:r>
          </w:p>
          <w:p w14:paraId="5BF09190" w14:textId="64847CBE" w:rsidR="00C24552" w:rsidRPr="004A7E7E" w:rsidRDefault="003A0019" w:rsidP="000E6D91">
            <w:pPr>
              <w:rPr>
                <w:rFonts w:ascii="Red Hat Display" w:hAnsi="Red Hat Display" w:cs="Red Hat Display"/>
                <w:i/>
                <w:iCs/>
              </w:rPr>
            </w:pPr>
            <w:r>
              <w:rPr>
                <w:rFonts w:ascii="Red Hat Display" w:hAnsi="Red Hat Display" w:cs="Red Hat Display"/>
              </w:rPr>
              <w:fldChar w:fldCharType="begin">
                <w:ffData>
                  <w:name w:val="Text3"/>
                  <w:enabled/>
                  <w:calcOnExit w:val="0"/>
                  <w:textInput/>
                </w:ffData>
              </w:fldChar>
            </w:r>
            <w:r>
              <w:rPr>
                <w:rFonts w:ascii="Red Hat Display" w:hAnsi="Red Hat Display" w:cs="Red Hat Display"/>
              </w:rPr>
              <w:instrText xml:space="preserve"> FORMTEXT </w:instrText>
            </w:r>
            <w:r>
              <w:rPr>
                <w:rFonts w:ascii="Red Hat Display" w:hAnsi="Red Hat Display" w:cs="Red Hat Display"/>
              </w:rPr>
            </w:r>
            <w:r>
              <w:rPr>
                <w:rFonts w:ascii="Red Hat Display" w:hAnsi="Red Hat Display" w:cs="Red Hat Display"/>
              </w:rPr>
              <w:fldChar w:fldCharType="separate"/>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rPr>
              <w:fldChar w:fldCharType="end"/>
            </w:r>
          </w:p>
        </w:tc>
      </w:tr>
      <w:tr w:rsidR="00C24552" w:rsidRPr="008B200B" w14:paraId="7FBB1939" w14:textId="77777777" w:rsidTr="000E6D91">
        <w:tc>
          <w:tcPr>
            <w:tcW w:w="2301" w:type="dxa"/>
          </w:tcPr>
          <w:p w14:paraId="0F611B9E"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Kategorie bydlení domácnosti (vyberte jednu z možností):</w:t>
            </w:r>
          </w:p>
        </w:tc>
        <w:tc>
          <w:tcPr>
            <w:tcW w:w="6759" w:type="dxa"/>
          </w:tcPr>
          <w:p w14:paraId="1B6D24CA" w14:textId="43238000"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1307392868"/>
                <w14:checkbox>
                  <w14:checked w14:val="0"/>
                  <w14:checkedState w14:val="2612" w14:font="MS Gothic"/>
                  <w14:uncheckedState w14:val="2610" w14:font="MS Gothic"/>
                </w14:checkbox>
              </w:sdtPr>
              <w:sdtEndPr/>
              <w:sdtContent>
                <w:r w:rsidR="003A0019">
                  <w:rPr>
                    <w:rFonts w:ascii="MS Gothic" w:eastAsia="MS Gothic" w:hAnsi="MS Gothic" w:cs="Red Hat Display" w:hint="eastAsia"/>
                  </w:rPr>
                  <w:t>☐</w:t>
                </w:r>
              </w:sdtContent>
            </w:sdt>
            <w:r w:rsidR="00C24552" w:rsidRPr="008B200B">
              <w:rPr>
                <w:rFonts w:ascii="Red Hat Display" w:hAnsi="Red Hat Display" w:cs="Red Hat Display"/>
              </w:rPr>
              <w:t xml:space="preserve"> Rodinný dům – vlastnické bydlení</w:t>
            </w:r>
          </w:p>
          <w:p w14:paraId="45290930" w14:textId="58EC43CC"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638542851"/>
                <w14:checkbox>
                  <w14:checked w14:val="0"/>
                  <w14:checkedState w14:val="2612" w14:font="MS Gothic"/>
                  <w14:uncheckedState w14:val="2610" w14:font="MS Gothic"/>
                </w14:checkbox>
              </w:sdtPr>
              <w:sdtEndPr/>
              <w:sdtContent>
                <w:r w:rsidR="003A0019">
                  <w:rPr>
                    <w:rFonts w:ascii="MS Gothic" w:eastAsia="MS Gothic" w:hAnsi="MS Gothic" w:cs="Red Hat Display" w:hint="eastAsia"/>
                  </w:rPr>
                  <w:t>☐</w:t>
                </w:r>
              </w:sdtContent>
            </w:sdt>
            <w:r w:rsidR="00C24552" w:rsidRPr="008B200B">
              <w:rPr>
                <w:rFonts w:ascii="Red Hat Display" w:hAnsi="Red Hat Display" w:cs="Red Hat Display"/>
              </w:rPr>
              <w:t xml:space="preserve"> Rodinný dům – nájemní bydlení</w:t>
            </w:r>
          </w:p>
          <w:p w14:paraId="52524BEE" w14:textId="77777777"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803730859"/>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rPr>
                  <w:t>☐</w:t>
                </w:r>
              </w:sdtContent>
            </w:sdt>
            <w:r w:rsidR="00C24552" w:rsidRPr="008B200B">
              <w:rPr>
                <w:rFonts w:ascii="Red Hat Display" w:hAnsi="Red Hat Display" w:cs="Red Hat Display"/>
              </w:rPr>
              <w:t xml:space="preserve"> Bytový dům – SVJ, družstevní bydlení</w:t>
            </w:r>
          </w:p>
          <w:p w14:paraId="3A37CCF7" w14:textId="77777777"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250479815"/>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rPr>
                  <w:t>☐</w:t>
                </w:r>
              </w:sdtContent>
            </w:sdt>
            <w:r w:rsidR="00C24552" w:rsidRPr="008B200B">
              <w:rPr>
                <w:rFonts w:ascii="Red Hat Display" w:hAnsi="Red Hat Display" w:cs="Red Hat Display"/>
              </w:rPr>
              <w:t xml:space="preserve"> Bytový dům – nájemní bydlení</w:t>
            </w:r>
          </w:p>
          <w:p w14:paraId="09BF01F7" w14:textId="77777777"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669249261"/>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rPr>
                  <w:t>☐</w:t>
                </w:r>
              </w:sdtContent>
            </w:sdt>
            <w:r w:rsidR="00C24552" w:rsidRPr="008B200B">
              <w:rPr>
                <w:rFonts w:ascii="Red Hat Display" w:hAnsi="Red Hat Display" w:cs="Red Hat Display"/>
              </w:rPr>
              <w:t xml:space="preserve"> Ostatní stavby – objekty užívané k trvalému bydlení </w:t>
            </w:r>
            <w:r w:rsidR="00C24552" w:rsidRPr="004A7E7E">
              <w:rPr>
                <w:rFonts w:ascii="Red Hat Display" w:hAnsi="Red Hat Display" w:cs="Red Hat Display"/>
                <w:i/>
                <w:iCs/>
              </w:rPr>
              <w:t>(nezkolaudovaná, ale celoročně obývaná stavba nebo stavba pro rodinnou rekreaci s celoročním bydlením)</w:t>
            </w:r>
          </w:p>
        </w:tc>
      </w:tr>
      <w:tr w:rsidR="00C24552" w:rsidRPr="008B200B" w14:paraId="277A6915" w14:textId="77777777" w:rsidTr="000E6D91">
        <w:tc>
          <w:tcPr>
            <w:tcW w:w="2301" w:type="dxa"/>
          </w:tcPr>
          <w:p w14:paraId="47C39E43"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 xml:space="preserve">Bankovní spojení pro zaslání finanční </w:t>
            </w:r>
            <w:r>
              <w:rPr>
                <w:rFonts w:ascii="Red Hat Display" w:hAnsi="Red Hat Display" w:cs="Red Hat Display"/>
              </w:rPr>
              <w:t>podpory</w:t>
            </w:r>
            <w:r w:rsidRPr="008B200B">
              <w:rPr>
                <w:rFonts w:ascii="Red Hat Display" w:hAnsi="Red Hat Display" w:cs="Red Hat Display"/>
              </w:rPr>
              <w:t>:</w:t>
            </w:r>
          </w:p>
        </w:tc>
        <w:tc>
          <w:tcPr>
            <w:tcW w:w="6759" w:type="dxa"/>
          </w:tcPr>
          <w:p w14:paraId="369B423D" w14:textId="5E18B17C" w:rsidR="00C24552" w:rsidRPr="008B200B" w:rsidRDefault="00C24552" w:rsidP="000E6D91">
            <w:pPr>
              <w:spacing w:before="60" w:after="60"/>
              <w:rPr>
                <w:rFonts w:ascii="Red Hat Display" w:hAnsi="Red Hat Display" w:cs="Red Hat Display"/>
              </w:rPr>
            </w:pPr>
            <w:r w:rsidRPr="008B200B">
              <w:rPr>
                <w:rFonts w:ascii="Red Hat Display" w:hAnsi="Red Hat Display" w:cs="Red Hat Display"/>
              </w:rPr>
              <w:t xml:space="preserve">Číslo účtu: </w:t>
            </w:r>
            <w:r w:rsidR="003A0019">
              <w:rPr>
                <w:rFonts w:ascii="Red Hat Display" w:hAnsi="Red Hat Display" w:cs="Red Hat Display"/>
              </w:rPr>
              <w:fldChar w:fldCharType="begin">
                <w:ffData>
                  <w:name w:val="Text3"/>
                  <w:enabled/>
                  <w:calcOnExit w:val="0"/>
                  <w:textInput/>
                </w:ffData>
              </w:fldChar>
            </w:r>
            <w:r w:rsidR="003A0019">
              <w:rPr>
                <w:rFonts w:ascii="Red Hat Display" w:hAnsi="Red Hat Display" w:cs="Red Hat Display"/>
              </w:rPr>
              <w:instrText xml:space="preserve"> FORMTEXT </w:instrText>
            </w:r>
            <w:r w:rsidR="003A0019">
              <w:rPr>
                <w:rFonts w:ascii="Red Hat Display" w:hAnsi="Red Hat Display" w:cs="Red Hat Display"/>
              </w:rPr>
            </w:r>
            <w:r w:rsidR="003A0019">
              <w:rPr>
                <w:rFonts w:ascii="Red Hat Display" w:hAnsi="Red Hat Display" w:cs="Red Hat Display"/>
              </w:rPr>
              <w:fldChar w:fldCharType="separate"/>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rPr>
              <w:fldChar w:fldCharType="end"/>
            </w:r>
          </w:p>
          <w:p w14:paraId="7D48E617" w14:textId="4EFD1719" w:rsidR="00C24552" w:rsidRPr="008B200B" w:rsidRDefault="00C24552" w:rsidP="000E6D91">
            <w:pPr>
              <w:spacing w:before="60" w:after="60"/>
              <w:rPr>
                <w:rFonts w:ascii="Red Hat Display" w:hAnsi="Red Hat Display" w:cs="Red Hat Display"/>
              </w:rPr>
            </w:pPr>
            <w:r w:rsidRPr="008B200B">
              <w:rPr>
                <w:rFonts w:ascii="Red Hat Display" w:hAnsi="Red Hat Display" w:cs="Red Hat Display"/>
              </w:rPr>
              <w:t xml:space="preserve">Kód banky: </w:t>
            </w:r>
            <w:r w:rsidR="003A0019">
              <w:rPr>
                <w:rFonts w:ascii="Red Hat Display" w:hAnsi="Red Hat Display" w:cs="Red Hat Display"/>
              </w:rPr>
              <w:fldChar w:fldCharType="begin">
                <w:ffData>
                  <w:name w:val="Text3"/>
                  <w:enabled/>
                  <w:calcOnExit w:val="0"/>
                  <w:textInput/>
                </w:ffData>
              </w:fldChar>
            </w:r>
            <w:r w:rsidR="003A0019">
              <w:rPr>
                <w:rFonts w:ascii="Red Hat Display" w:hAnsi="Red Hat Display" w:cs="Red Hat Display"/>
              </w:rPr>
              <w:instrText xml:space="preserve"> FORMTEXT </w:instrText>
            </w:r>
            <w:r w:rsidR="003A0019">
              <w:rPr>
                <w:rFonts w:ascii="Red Hat Display" w:hAnsi="Red Hat Display" w:cs="Red Hat Display"/>
              </w:rPr>
            </w:r>
            <w:r w:rsidR="003A0019">
              <w:rPr>
                <w:rFonts w:ascii="Red Hat Display" w:hAnsi="Red Hat Display" w:cs="Red Hat Display"/>
              </w:rPr>
              <w:fldChar w:fldCharType="separate"/>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rPr>
              <w:fldChar w:fldCharType="end"/>
            </w:r>
          </w:p>
          <w:p w14:paraId="70AFE894" w14:textId="6D0986F5" w:rsidR="00C24552" w:rsidRPr="008B200B" w:rsidRDefault="00C24552" w:rsidP="000E6D91">
            <w:pPr>
              <w:spacing w:before="60" w:after="60"/>
              <w:rPr>
                <w:rFonts w:ascii="Red Hat Display" w:hAnsi="Red Hat Display" w:cs="Red Hat Display"/>
              </w:rPr>
            </w:pPr>
            <w:r w:rsidRPr="008B200B">
              <w:rPr>
                <w:rFonts w:ascii="Red Hat Display" w:hAnsi="Red Hat Display" w:cs="Red Hat Display"/>
              </w:rPr>
              <w:t>Jméno majitele účtu:</w:t>
            </w:r>
            <w:r w:rsidR="003A0019">
              <w:rPr>
                <w:rFonts w:ascii="Red Hat Display" w:hAnsi="Red Hat Display" w:cs="Red Hat Display"/>
              </w:rPr>
              <w:t xml:space="preserve"> </w:t>
            </w:r>
            <w:r w:rsidR="003A0019">
              <w:rPr>
                <w:rFonts w:ascii="Red Hat Display" w:hAnsi="Red Hat Display" w:cs="Red Hat Display"/>
              </w:rPr>
              <w:fldChar w:fldCharType="begin">
                <w:ffData>
                  <w:name w:val="Text3"/>
                  <w:enabled/>
                  <w:calcOnExit w:val="0"/>
                  <w:textInput/>
                </w:ffData>
              </w:fldChar>
            </w:r>
            <w:r w:rsidR="003A0019">
              <w:rPr>
                <w:rFonts w:ascii="Red Hat Display" w:hAnsi="Red Hat Display" w:cs="Red Hat Display"/>
              </w:rPr>
              <w:instrText xml:space="preserve"> FORMTEXT </w:instrText>
            </w:r>
            <w:r w:rsidR="003A0019">
              <w:rPr>
                <w:rFonts w:ascii="Red Hat Display" w:hAnsi="Red Hat Display" w:cs="Red Hat Display"/>
              </w:rPr>
            </w:r>
            <w:r w:rsidR="003A0019">
              <w:rPr>
                <w:rFonts w:ascii="Red Hat Display" w:hAnsi="Red Hat Display" w:cs="Red Hat Display"/>
              </w:rPr>
              <w:fldChar w:fldCharType="separate"/>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rPr>
              <w:fldChar w:fldCharType="end"/>
            </w:r>
          </w:p>
        </w:tc>
      </w:tr>
      <w:tr w:rsidR="00C24552" w:rsidRPr="008B200B" w14:paraId="6060F090" w14:textId="77777777" w:rsidTr="000E6D91">
        <w:trPr>
          <w:trHeight w:val="1647"/>
        </w:trPr>
        <w:tc>
          <w:tcPr>
            <w:tcW w:w="2301" w:type="dxa"/>
          </w:tcPr>
          <w:p w14:paraId="1E1E1316"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Rozsah postižení domácnosti (lze označit více variant):</w:t>
            </w:r>
          </w:p>
          <w:p w14:paraId="02CEFF46" w14:textId="77777777" w:rsidR="00C24552" w:rsidRPr="008B200B" w:rsidRDefault="00C24552" w:rsidP="000E6D91">
            <w:pPr>
              <w:rPr>
                <w:rFonts w:ascii="Red Hat Display" w:hAnsi="Red Hat Display" w:cs="Red Hat Display"/>
              </w:rPr>
            </w:pPr>
          </w:p>
          <w:p w14:paraId="5A23D075" w14:textId="77777777" w:rsidR="00C24552" w:rsidRPr="008B200B" w:rsidRDefault="00C24552" w:rsidP="000E6D91">
            <w:pPr>
              <w:rPr>
                <w:rFonts w:ascii="Red Hat Display" w:hAnsi="Red Hat Display" w:cs="Red Hat Display"/>
              </w:rPr>
            </w:pPr>
          </w:p>
        </w:tc>
        <w:tc>
          <w:tcPr>
            <w:tcW w:w="6759" w:type="dxa"/>
          </w:tcPr>
          <w:p w14:paraId="2B0102E8" w14:textId="77777777"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399911657"/>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rPr>
                  <w:t>☐</w:t>
                </w:r>
              </w:sdtContent>
            </w:sdt>
            <w:r w:rsidR="00C24552" w:rsidRPr="008B200B">
              <w:rPr>
                <w:rFonts w:ascii="Red Hat Display" w:hAnsi="Red Hat Display" w:cs="Red Hat Display"/>
              </w:rPr>
              <w:t xml:space="preserve"> Zatopená obytná místnost/místnosti </w:t>
            </w:r>
          </w:p>
          <w:p w14:paraId="60D94610" w14:textId="77777777"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1399173052"/>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rPr>
                  <w:t>☐</w:t>
                </w:r>
              </w:sdtContent>
            </w:sdt>
            <w:r w:rsidR="00C24552" w:rsidRPr="008B200B">
              <w:rPr>
                <w:rFonts w:ascii="Red Hat Display" w:hAnsi="Red Hat Display" w:cs="Red Hat Display"/>
              </w:rPr>
              <w:t xml:space="preserve"> Zatopený sklep/podzemní podlaží</w:t>
            </w:r>
          </w:p>
          <w:p w14:paraId="0A61AE1B" w14:textId="77777777" w:rsidR="00C24552" w:rsidRPr="008B200B" w:rsidRDefault="00405D99" w:rsidP="000E6D91">
            <w:pPr>
              <w:spacing w:before="60" w:after="60"/>
              <w:rPr>
                <w:rFonts w:ascii="Red Hat Display" w:hAnsi="Red Hat Display" w:cs="Red Hat Display"/>
              </w:rPr>
            </w:pPr>
            <w:sdt>
              <w:sdtPr>
                <w:rPr>
                  <w:rFonts w:ascii="Red Hat Display" w:hAnsi="Red Hat Display" w:cs="Red Hat Display"/>
                </w:rPr>
                <w:id w:val="1581872938"/>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rPr>
                  <w:t>☐</w:t>
                </w:r>
              </w:sdtContent>
            </w:sdt>
            <w:r w:rsidR="00C24552" w:rsidRPr="008B200B">
              <w:rPr>
                <w:rFonts w:ascii="Red Hat Display" w:hAnsi="Red Hat Display" w:cs="Red Hat Display"/>
              </w:rPr>
              <w:t xml:space="preserve"> Zatopený sklep/podzemní podlaží včetně poškození technologie </w:t>
            </w:r>
            <w:r w:rsidR="00C24552" w:rsidRPr="004A7E7E">
              <w:rPr>
                <w:rFonts w:ascii="Red Hat Display" w:hAnsi="Red Hat Display" w:cs="Red Hat Display"/>
                <w:i/>
                <w:iCs/>
                <w:sz w:val="20"/>
                <w:szCs w:val="20"/>
              </w:rPr>
              <w:t>(např. zdroj vytápění/TUV, vodárna, pračka, sušička, mraznička, chladnička apod.)</w:t>
            </w:r>
            <w:r w:rsidR="00C24552" w:rsidRPr="008B200B">
              <w:rPr>
                <w:rFonts w:ascii="Red Hat Display" w:hAnsi="Red Hat Display" w:cs="Red Hat Display"/>
              </w:rPr>
              <w:t xml:space="preserve"> </w:t>
            </w:r>
          </w:p>
        </w:tc>
      </w:tr>
      <w:tr w:rsidR="00C24552" w:rsidRPr="008B200B" w14:paraId="10875BBA" w14:textId="77777777" w:rsidTr="000E6D91">
        <w:trPr>
          <w:trHeight w:val="1367"/>
        </w:trPr>
        <w:tc>
          <w:tcPr>
            <w:tcW w:w="2301" w:type="dxa"/>
          </w:tcPr>
          <w:p w14:paraId="01F9AB58"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t xml:space="preserve">Účel použití finanční </w:t>
            </w:r>
            <w:r>
              <w:rPr>
                <w:rFonts w:ascii="Red Hat Display" w:hAnsi="Red Hat Display" w:cs="Red Hat Display"/>
              </w:rPr>
              <w:t>podpory</w:t>
            </w:r>
            <w:r w:rsidRPr="008B200B">
              <w:rPr>
                <w:rFonts w:ascii="Red Hat Display" w:hAnsi="Red Hat Display" w:cs="Red Hat Display"/>
              </w:rPr>
              <w:t xml:space="preserve"> (lze označit více variant):</w:t>
            </w:r>
          </w:p>
          <w:p w14:paraId="622EF914" w14:textId="77777777" w:rsidR="00C24552" w:rsidRPr="008B200B" w:rsidRDefault="00C24552" w:rsidP="000E6D91">
            <w:pPr>
              <w:rPr>
                <w:rFonts w:ascii="Red Hat Display" w:hAnsi="Red Hat Display" w:cs="Red Hat Display"/>
              </w:rPr>
            </w:pPr>
          </w:p>
        </w:tc>
        <w:tc>
          <w:tcPr>
            <w:tcW w:w="6759" w:type="dxa"/>
          </w:tcPr>
          <w:p w14:paraId="3F165141" w14:textId="77777777" w:rsidR="00C24552" w:rsidRPr="008B200B" w:rsidRDefault="00C24552" w:rsidP="000E6D91">
            <w:pPr>
              <w:pStyle w:val="Normlnweb"/>
              <w:shd w:val="clear" w:color="auto" w:fill="FFFFFF"/>
              <w:spacing w:before="0" w:beforeAutospacing="0" w:after="0" w:afterAutospacing="0"/>
              <w:rPr>
                <w:rFonts w:ascii="Red Hat Display" w:hAnsi="Red Hat Display" w:cs="Red Hat Display"/>
                <w:bCs/>
                <w:sz w:val="22"/>
                <w:szCs w:val="22"/>
              </w:rPr>
            </w:pPr>
            <w:r w:rsidRPr="008B200B">
              <w:rPr>
                <w:rFonts w:ascii="Red Hat Display" w:hAnsi="Red Hat Display" w:cs="Red Hat Display"/>
                <w:bCs/>
                <w:sz w:val="22"/>
                <w:szCs w:val="22"/>
              </w:rPr>
              <w:t>Prostředky budou použity na následující výdaje</w:t>
            </w:r>
          </w:p>
          <w:p w14:paraId="5638050D" w14:textId="77777777" w:rsidR="00C24552" w:rsidRPr="008B200B" w:rsidRDefault="00C24552" w:rsidP="000E6D91">
            <w:pPr>
              <w:pStyle w:val="Normlnweb"/>
              <w:shd w:val="clear" w:color="auto" w:fill="FFFFFF"/>
              <w:spacing w:before="120" w:beforeAutospacing="0" w:after="0" w:afterAutospacing="0"/>
              <w:rPr>
                <w:rFonts w:ascii="Red Hat Display" w:hAnsi="Red Hat Display" w:cs="Red Hat Display"/>
                <w:b/>
                <w:sz w:val="22"/>
                <w:szCs w:val="22"/>
              </w:rPr>
            </w:pPr>
            <w:r w:rsidRPr="008B200B">
              <w:rPr>
                <w:rFonts w:ascii="Red Hat Display" w:hAnsi="Red Hat Display" w:cs="Red Hat Display"/>
                <w:b/>
                <w:sz w:val="22"/>
                <w:szCs w:val="22"/>
              </w:rPr>
              <w:t xml:space="preserve">Uveďte skutečné výdaje, které jste již vynaložili a odhad nákladů, které do 31.12.2025 vynaložíte v souvislosti s: </w:t>
            </w:r>
          </w:p>
          <w:p w14:paraId="3E26A6C7" w14:textId="7A354554" w:rsidR="00C24552" w:rsidRPr="008B200B" w:rsidRDefault="00405D99" w:rsidP="000E6D91">
            <w:pPr>
              <w:pStyle w:val="Normlnweb"/>
              <w:shd w:val="clear" w:color="auto" w:fill="FFFFFF"/>
              <w:spacing w:before="120" w:beforeAutospacing="0" w:after="0" w:afterAutospacing="0"/>
              <w:ind w:left="325" w:hanging="325"/>
              <w:rPr>
                <w:rFonts w:ascii="Red Hat Display" w:hAnsi="Red Hat Display" w:cs="Red Hat Display"/>
                <w:sz w:val="22"/>
                <w:szCs w:val="22"/>
              </w:rPr>
            </w:pPr>
            <w:sdt>
              <w:sdtPr>
                <w:rPr>
                  <w:rFonts w:ascii="Red Hat Display" w:hAnsi="Red Hat Display" w:cs="Red Hat Display"/>
                  <w:bCs/>
                  <w:sz w:val="22"/>
                  <w:szCs w:val="22"/>
                </w:rPr>
                <w:id w:val="-238567106"/>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bCs/>
                    <w:sz w:val="22"/>
                    <w:szCs w:val="22"/>
                  </w:rPr>
                  <w:t>☐</w:t>
                </w:r>
              </w:sdtContent>
            </w:sdt>
            <w:r w:rsidR="00C24552" w:rsidRPr="008B200B">
              <w:rPr>
                <w:rFonts w:ascii="Red Hat Display" w:hAnsi="Red Hat Display" w:cs="Red Hat Display"/>
                <w:bCs/>
                <w:sz w:val="22"/>
                <w:szCs w:val="22"/>
              </w:rPr>
              <w:t xml:space="preserve"> pokrytím výdajů vzniklých v souvislosti s odstraňováním povodňových škod na majetku </w:t>
            </w:r>
            <w:r w:rsidR="00C24552" w:rsidRPr="00085441">
              <w:rPr>
                <w:rFonts w:ascii="Red Hat Display" w:hAnsi="Red Hat Display" w:cs="Red Hat Display"/>
                <w:b/>
                <w:sz w:val="22"/>
                <w:szCs w:val="22"/>
              </w:rPr>
              <w:t xml:space="preserve">ve výši </w:t>
            </w:r>
            <w:r w:rsidR="003A0019">
              <w:rPr>
                <w:rFonts w:ascii="Red Hat Display" w:hAnsi="Red Hat Display" w:cs="Red Hat Display"/>
              </w:rPr>
              <w:fldChar w:fldCharType="begin">
                <w:ffData>
                  <w:name w:val="Text3"/>
                  <w:enabled/>
                  <w:calcOnExit w:val="0"/>
                  <w:textInput/>
                </w:ffData>
              </w:fldChar>
            </w:r>
            <w:r w:rsidR="003A0019">
              <w:rPr>
                <w:rFonts w:ascii="Red Hat Display" w:hAnsi="Red Hat Display" w:cs="Red Hat Display"/>
              </w:rPr>
              <w:instrText xml:space="preserve"> FORMTEXT </w:instrText>
            </w:r>
            <w:r w:rsidR="003A0019">
              <w:rPr>
                <w:rFonts w:ascii="Red Hat Display" w:hAnsi="Red Hat Display" w:cs="Red Hat Display"/>
              </w:rPr>
            </w:r>
            <w:r w:rsidR="003A0019">
              <w:rPr>
                <w:rFonts w:ascii="Red Hat Display" w:hAnsi="Red Hat Display" w:cs="Red Hat Display"/>
              </w:rPr>
              <w:fldChar w:fldCharType="separate"/>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rPr>
              <w:fldChar w:fldCharType="end"/>
            </w:r>
            <w:r w:rsidR="00C24552" w:rsidRPr="00085441">
              <w:rPr>
                <w:rFonts w:ascii="Red Hat Display" w:hAnsi="Red Hat Display" w:cs="Red Hat Display"/>
                <w:b/>
                <w:sz w:val="22"/>
                <w:szCs w:val="22"/>
              </w:rPr>
              <w:t>,</w:t>
            </w:r>
          </w:p>
          <w:p w14:paraId="6BD8FF13" w14:textId="7FFB0C5A" w:rsidR="00C24552" w:rsidRPr="00085441" w:rsidRDefault="00405D99" w:rsidP="000E6D91">
            <w:pPr>
              <w:pStyle w:val="Normlnweb"/>
              <w:shd w:val="clear" w:color="auto" w:fill="FFFFFF"/>
              <w:spacing w:before="120" w:beforeAutospacing="0" w:after="120" w:afterAutospacing="0"/>
              <w:ind w:left="323" w:hanging="323"/>
              <w:rPr>
                <w:rFonts w:ascii="Red Hat Display" w:hAnsi="Red Hat Display" w:cs="Red Hat Display"/>
                <w:b/>
                <w:sz w:val="22"/>
                <w:szCs w:val="22"/>
              </w:rPr>
            </w:pPr>
            <w:sdt>
              <w:sdtPr>
                <w:rPr>
                  <w:rFonts w:ascii="Red Hat Display" w:hAnsi="Red Hat Display" w:cs="Red Hat Display"/>
                  <w:bCs/>
                  <w:sz w:val="22"/>
                  <w:szCs w:val="22"/>
                </w:rPr>
                <w:id w:val="1651863896"/>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bCs/>
                    <w:sz w:val="22"/>
                    <w:szCs w:val="22"/>
                  </w:rPr>
                  <w:t>☐</w:t>
                </w:r>
              </w:sdtContent>
            </w:sdt>
            <w:r w:rsidR="00C24552" w:rsidRPr="008B200B">
              <w:rPr>
                <w:rFonts w:ascii="Red Hat Display" w:hAnsi="Red Hat Display" w:cs="Red Hat Display"/>
                <w:bCs/>
                <w:sz w:val="22"/>
                <w:szCs w:val="22"/>
              </w:rPr>
              <w:t xml:space="preserve"> pokrytím nezbytných výdajů zvýšených v souvislosti s odstraňováním povodňových škod, jakou jsou platby za energie, </w:t>
            </w:r>
            <w:r w:rsidR="00C24552" w:rsidRPr="00085441">
              <w:rPr>
                <w:rFonts w:ascii="Red Hat Display" w:hAnsi="Red Hat Display" w:cs="Red Hat Display"/>
                <w:b/>
                <w:sz w:val="22"/>
                <w:szCs w:val="22"/>
              </w:rPr>
              <w:t xml:space="preserve">ve výši </w:t>
            </w:r>
            <w:r w:rsidR="003A0019">
              <w:rPr>
                <w:rFonts w:ascii="Red Hat Display" w:hAnsi="Red Hat Display" w:cs="Red Hat Display"/>
              </w:rPr>
              <w:fldChar w:fldCharType="begin">
                <w:ffData>
                  <w:name w:val="Text3"/>
                  <w:enabled/>
                  <w:calcOnExit w:val="0"/>
                  <w:textInput/>
                </w:ffData>
              </w:fldChar>
            </w:r>
            <w:r w:rsidR="003A0019">
              <w:rPr>
                <w:rFonts w:ascii="Red Hat Display" w:hAnsi="Red Hat Display" w:cs="Red Hat Display"/>
              </w:rPr>
              <w:instrText xml:space="preserve"> FORMTEXT </w:instrText>
            </w:r>
            <w:r w:rsidR="003A0019">
              <w:rPr>
                <w:rFonts w:ascii="Red Hat Display" w:hAnsi="Red Hat Display" w:cs="Red Hat Display"/>
              </w:rPr>
            </w:r>
            <w:r w:rsidR="003A0019">
              <w:rPr>
                <w:rFonts w:ascii="Red Hat Display" w:hAnsi="Red Hat Display" w:cs="Red Hat Display"/>
              </w:rPr>
              <w:fldChar w:fldCharType="separate"/>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rPr>
              <w:fldChar w:fldCharType="end"/>
            </w:r>
            <w:r w:rsidR="00C24552" w:rsidRPr="00085441">
              <w:rPr>
                <w:rFonts w:ascii="Red Hat Display" w:hAnsi="Red Hat Display" w:cs="Red Hat Display"/>
                <w:b/>
                <w:sz w:val="22"/>
                <w:szCs w:val="22"/>
              </w:rPr>
              <w:t>,</w:t>
            </w:r>
          </w:p>
          <w:p w14:paraId="7EBE737C" w14:textId="29DB6521" w:rsidR="00C24552" w:rsidRPr="008B200B" w:rsidRDefault="00405D99" w:rsidP="000E6D91">
            <w:pPr>
              <w:spacing w:before="120"/>
              <w:rPr>
                <w:rFonts w:ascii="Red Hat Display" w:hAnsi="Red Hat Display" w:cs="Red Hat Display"/>
                <w:bCs/>
              </w:rPr>
            </w:pPr>
            <w:sdt>
              <w:sdtPr>
                <w:rPr>
                  <w:rFonts w:ascii="Red Hat Display" w:hAnsi="Red Hat Display" w:cs="Red Hat Display"/>
                  <w:bCs/>
                </w:rPr>
                <w:id w:val="-987713193"/>
                <w14:checkbox>
                  <w14:checked w14:val="0"/>
                  <w14:checkedState w14:val="2612" w14:font="MS Gothic"/>
                  <w14:uncheckedState w14:val="2610" w14:font="MS Gothic"/>
                </w14:checkbox>
              </w:sdtPr>
              <w:sdtEndPr/>
              <w:sdtContent>
                <w:r w:rsidR="00C24552" w:rsidRPr="008B200B">
                  <w:rPr>
                    <w:rFonts w:ascii="MS Gothic" w:eastAsia="MS Gothic" w:hAnsi="MS Gothic" w:cs="Red Hat Display" w:hint="eastAsia"/>
                    <w:bCs/>
                  </w:rPr>
                  <w:t>☐</w:t>
                </w:r>
              </w:sdtContent>
            </w:sdt>
            <w:r w:rsidR="00C24552" w:rsidRPr="008B200B">
              <w:rPr>
                <w:rFonts w:ascii="Red Hat Display" w:hAnsi="Red Hat Display" w:cs="Red Hat Display"/>
                <w:bCs/>
              </w:rPr>
              <w:t xml:space="preserve"> pořízením nebo opravou nezbytného základního vybavení domácnosti </w:t>
            </w:r>
            <w:r w:rsidR="00C24552" w:rsidRPr="00085441">
              <w:rPr>
                <w:rFonts w:ascii="Red Hat Display" w:hAnsi="Red Hat Display" w:cs="Red Hat Display"/>
                <w:b/>
              </w:rPr>
              <w:t xml:space="preserve">ve výši </w:t>
            </w:r>
            <w:r w:rsidR="003A0019">
              <w:rPr>
                <w:rFonts w:ascii="Red Hat Display" w:hAnsi="Red Hat Display" w:cs="Red Hat Display"/>
              </w:rPr>
              <w:fldChar w:fldCharType="begin">
                <w:ffData>
                  <w:name w:val="Text3"/>
                  <w:enabled/>
                  <w:calcOnExit w:val="0"/>
                  <w:textInput/>
                </w:ffData>
              </w:fldChar>
            </w:r>
            <w:r w:rsidR="003A0019">
              <w:rPr>
                <w:rFonts w:ascii="Red Hat Display" w:hAnsi="Red Hat Display" w:cs="Red Hat Display"/>
              </w:rPr>
              <w:instrText xml:space="preserve"> FORMTEXT </w:instrText>
            </w:r>
            <w:r w:rsidR="003A0019">
              <w:rPr>
                <w:rFonts w:ascii="Red Hat Display" w:hAnsi="Red Hat Display" w:cs="Red Hat Display"/>
              </w:rPr>
            </w:r>
            <w:r w:rsidR="003A0019">
              <w:rPr>
                <w:rFonts w:ascii="Red Hat Display" w:hAnsi="Red Hat Display" w:cs="Red Hat Display"/>
              </w:rPr>
              <w:fldChar w:fldCharType="separate"/>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rPr>
              <w:fldChar w:fldCharType="end"/>
            </w:r>
          </w:p>
          <w:p w14:paraId="6B61585A" w14:textId="77777777" w:rsidR="00C24552" w:rsidRPr="004A7E7E" w:rsidRDefault="00C24552" w:rsidP="000E6D91">
            <w:pPr>
              <w:spacing w:before="120" w:after="120"/>
              <w:rPr>
                <w:rFonts w:ascii="Red Hat Display" w:hAnsi="Red Hat Display" w:cs="Red Hat Display"/>
                <w:i/>
                <w:iCs/>
                <w:sz w:val="18"/>
                <w:szCs w:val="18"/>
              </w:rPr>
            </w:pPr>
            <w:r w:rsidRPr="004A7E7E">
              <w:rPr>
                <w:rFonts w:ascii="Red Hat Display" w:hAnsi="Red Hat Display" w:cs="Red Hat Display"/>
                <w:i/>
                <w:iCs/>
                <w:sz w:val="18"/>
                <w:szCs w:val="18"/>
              </w:rPr>
              <w:t xml:space="preserve">Za </w:t>
            </w:r>
            <w:r w:rsidRPr="004A7E7E">
              <w:rPr>
                <w:rFonts w:ascii="Red Hat Display" w:hAnsi="Red Hat Display" w:cs="Red Hat Display"/>
                <w:b/>
                <w:bCs/>
                <w:i/>
                <w:iCs/>
                <w:sz w:val="18"/>
                <w:szCs w:val="18"/>
              </w:rPr>
              <w:t>nezbytné základní vybavení domácnosti</w:t>
            </w:r>
            <w:r w:rsidRPr="004A7E7E">
              <w:rPr>
                <w:rFonts w:ascii="Red Hat Display" w:hAnsi="Red Hat Display" w:cs="Red Hat Display"/>
                <w:i/>
                <w:iCs/>
                <w:sz w:val="18"/>
                <w:szCs w:val="18"/>
              </w:rPr>
              <w:t xml:space="preserve"> se považuje zejména základní vybavení obytných místností domácnosti (podlahové krytiny, nábytek, základní kuchyňské spotřebiče, obvyklé zařízení a vybavení domácnosti) a dále technologické zařízení nemovitosti – např. zdroj vytápění nebo ohřevu teplé vody, vodárna apod. Za nezbytné základní vybavení domácnosti se nepovažují automobily, věci osobní spotřeby a vybavení pro sport a volný čas.</w:t>
            </w:r>
          </w:p>
        </w:tc>
      </w:tr>
      <w:tr w:rsidR="00C24552" w:rsidRPr="008B200B" w14:paraId="360760F6" w14:textId="77777777" w:rsidTr="000E6D91">
        <w:trPr>
          <w:trHeight w:val="1367"/>
        </w:trPr>
        <w:tc>
          <w:tcPr>
            <w:tcW w:w="2301" w:type="dxa"/>
          </w:tcPr>
          <w:p w14:paraId="33D698C2" w14:textId="77777777" w:rsidR="00C24552" w:rsidRPr="008B200B" w:rsidRDefault="00C24552" w:rsidP="000E6D91">
            <w:pPr>
              <w:rPr>
                <w:rFonts w:ascii="Red Hat Display" w:hAnsi="Red Hat Display" w:cs="Red Hat Display"/>
              </w:rPr>
            </w:pPr>
            <w:r w:rsidRPr="008B200B">
              <w:rPr>
                <w:rFonts w:ascii="Red Hat Display" w:hAnsi="Red Hat Display" w:cs="Red Hat Display"/>
              </w:rPr>
              <w:lastRenderedPageBreak/>
              <w:t>Popis rozsahu škod:</w:t>
            </w:r>
          </w:p>
        </w:tc>
        <w:tc>
          <w:tcPr>
            <w:tcW w:w="6759" w:type="dxa"/>
          </w:tcPr>
          <w:p w14:paraId="4AAF0811" w14:textId="77777777" w:rsidR="00C24552" w:rsidRPr="004A7E7E" w:rsidRDefault="00C24552" w:rsidP="000E6D91">
            <w:pPr>
              <w:rPr>
                <w:rFonts w:ascii="Red Hat Display" w:hAnsi="Red Hat Display" w:cs="Red Hat Display"/>
                <w:i/>
                <w:iCs/>
                <w:sz w:val="18"/>
                <w:szCs w:val="18"/>
              </w:rPr>
            </w:pPr>
            <w:r w:rsidRPr="004A7E7E">
              <w:rPr>
                <w:rFonts w:ascii="Red Hat Display" w:hAnsi="Red Hat Display" w:cs="Red Hat Display"/>
                <w:i/>
                <w:iCs/>
                <w:sz w:val="18"/>
                <w:szCs w:val="18"/>
              </w:rPr>
              <w:t xml:space="preserve">(Stručně popište rozsah poškození domácnosti a nákladů vzniklých v souvislosti s odstraňováním škod. Vybavení domácností či technologických zařízení, které musely být v důsledku zasažení povodní vyměněny či opraveny, použití vysoušečů pro snížení vlhkosti v objektech apod. </w:t>
            </w:r>
          </w:p>
          <w:p w14:paraId="37D559DB" w14:textId="77777777" w:rsidR="00C24552" w:rsidRPr="004A7E7E" w:rsidRDefault="00C24552" w:rsidP="000E6D91">
            <w:pPr>
              <w:rPr>
                <w:rFonts w:ascii="Red Hat Display" w:hAnsi="Red Hat Display" w:cs="Red Hat Display"/>
                <w:i/>
                <w:iCs/>
                <w:sz w:val="18"/>
                <w:szCs w:val="18"/>
              </w:rPr>
            </w:pPr>
            <w:r w:rsidRPr="004A7E7E">
              <w:rPr>
                <w:rFonts w:ascii="Red Hat Display" w:hAnsi="Red Hat Display" w:cs="Red Hat Display"/>
                <w:i/>
                <w:iCs/>
                <w:sz w:val="18"/>
                <w:szCs w:val="18"/>
              </w:rPr>
              <w:t>K žádosti o podporu doložte fotodokumentaci mapující povodňovou událost, ze které je zřejmý rozsah poškození majetku domácnosti, na který lze poskytnout podporu v rámci tohoto programu. Max. 5 snímků.)</w:t>
            </w:r>
          </w:p>
          <w:p w14:paraId="18B061B8" w14:textId="60C3685F" w:rsidR="00C24552" w:rsidRDefault="003A0019" w:rsidP="000E6D91">
            <w:pPr>
              <w:rPr>
                <w:rFonts w:ascii="Red Hat Display" w:hAnsi="Red Hat Display" w:cs="Red Hat Display"/>
                <w:sz w:val="18"/>
                <w:szCs w:val="18"/>
              </w:rPr>
            </w:pPr>
            <w:r>
              <w:rPr>
                <w:rFonts w:ascii="Red Hat Display" w:hAnsi="Red Hat Display" w:cs="Red Hat Display"/>
              </w:rPr>
              <w:fldChar w:fldCharType="begin">
                <w:ffData>
                  <w:name w:val="Text3"/>
                  <w:enabled/>
                  <w:calcOnExit w:val="0"/>
                  <w:textInput/>
                </w:ffData>
              </w:fldChar>
            </w:r>
            <w:r>
              <w:rPr>
                <w:rFonts w:ascii="Red Hat Display" w:hAnsi="Red Hat Display" w:cs="Red Hat Display"/>
              </w:rPr>
              <w:instrText xml:space="preserve"> FORMTEXT </w:instrText>
            </w:r>
            <w:r>
              <w:rPr>
                <w:rFonts w:ascii="Red Hat Display" w:hAnsi="Red Hat Display" w:cs="Red Hat Display"/>
              </w:rPr>
            </w:r>
            <w:r>
              <w:rPr>
                <w:rFonts w:ascii="Red Hat Display" w:hAnsi="Red Hat Display" w:cs="Red Hat Display"/>
              </w:rPr>
              <w:fldChar w:fldCharType="separate"/>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noProof/>
              </w:rPr>
              <w:t> </w:t>
            </w:r>
            <w:r>
              <w:rPr>
                <w:rFonts w:ascii="Red Hat Display" w:hAnsi="Red Hat Display" w:cs="Red Hat Display"/>
              </w:rPr>
              <w:fldChar w:fldCharType="end"/>
            </w:r>
          </w:p>
          <w:p w14:paraId="45D92258" w14:textId="77777777" w:rsidR="00C24552" w:rsidRPr="00085441" w:rsidRDefault="00C24552" w:rsidP="00D77EB2">
            <w:pPr>
              <w:rPr>
                <w:rFonts w:ascii="Red Hat Display" w:hAnsi="Red Hat Display" w:cs="Red Hat Display"/>
                <w:sz w:val="18"/>
                <w:szCs w:val="18"/>
              </w:rPr>
            </w:pPr>
          </w:p>
        </w:tc>
      </w:tr>
    </w:tbl>
    <w:p w14:paraId="541F92C9" w14:textId="77777777" w:rsidR="00C24552" w:rsidRPr="00085441" w:rsidRDefault="00C24552" w:rsidP="00C24552">
      <w:pPr>
        <w:tabs>
          <w:tab w:val="left" w:pos="8640"/>
        </w:tabs>
        <w:spacing w:after="120"/>
        <w:jc w:val="both"/>
        <w:rPr>
          <w:rFonts w:ascii="Red Hat Display" w:hAnsi="Red Hat Display" w:cs="Red Hat Display"/>
          <w:sz w:val="16"/>
          <w:szCs w:val="16"/>
        </w:rPr>
      </w:pPr>
      <w:r w:rsidRPr="00085441">
        <w:rPr>
          <w:rFonts w:ascii="Red Hat Display" w:hAnsi="Red Hat Display" w:cs="Red Hat Display"/>
          <w:b/>
          <w:bCs/>
          <w:sz w:val="16"/>
          <w:szCs w:val="16"/>
        </w:rPr>
        <w:t xml:space="preserve">Použité zkratky: </w:t>
      </w:r>
      <w:r w:rsidRPr="00085441">
        <w:rPr>
          <w:rFonts w:ascii="Red Hat Display" w:hAnsi="Red Hat Display" w:cs="Red Hat Display"/>
          <w:b/>
          <w:sz w:val="16"/>
          <w:szCs w:val="16"/>
        </w:rPr>
        <w:t>SVJ</w:t>
      </w:r>
      <w:r w:rsidRPr="00085441">
        <w:rPr>
          <w:rFonts w:ascii="Red Hat Display" w:hAnsi="Red Hat Display" w:cs="Red Hat Display"/>
          <w:sz w:val="16"/>
          <w:szCs w:val="16"/>
        </w:rPr>
        <w:t xml:space="preserve"> – společenství vlastníků jednotek, </w:t>
      </w:r>
      <w:r w:rsidRPr="00085441">
        <w:rPr>
          <w:rFonts w:ascii="Red Hat Display" w:hAnsi="Red Hat Display" w:cs="Red Hat Display"/>
          <w:b/>
          <w:sz w:val="16"/>
          <w:szCs w:val="16"/>
        </w:rPr>
        <w:t>RD</w:t>
      </w:r>
      <w:r w:rsidRPr="00085441">
        <w:rPr>
          <w:rFonts w:ascii="Red Hat Display" w:hAnsi="Red Hat Display" w:cs="Red Hat Display"/>
          <w:sz w:val="16"/>
          <w:szCs w:val="16"/>
        </w:rPr>
        <w:t xml:space="preserve"> – rodinný dům, </w:t>
      </w:r>
      <w:r w:rsidRPr="00085441">
        <w:rPr>
          <w:rFonts w:ascii="Red Hat Display" w:hAnsi="Red Hat Display" w:cs="Red Hat Display"/>
          <w:b/>
          <w:sz w:val="16"/>
          <w:szCs w:val="16"/>
        </w:rPr>
        <w:t>BD</w:t>
      </w:r>
      <w:r w:rsidRPr="00085441">
        <w:rPr>
          <w:rFonts w:ascii="Red Hat Display" w:hAnsi="Red Hat Display" w:cs="Red Hat Display"/>
          <w:sz w:val="16"/>
          <w:szCs w:val="16"/>
        </w:rPr>
        <w:t xml:space="preserve"> – bytový dům, </w:t>
      </w:r>
      <w:r w:rsidRPr="00085441">
        <w:rPr>
          <w:rFonts w:ascii="Red Hat Display" w:hAnsi="Red Hat Display" w:cs="Red Hat Display"/>
          <w:b/>
          <w:sz w:val="16"/>
          <w:szCs w:val="16"/>
        </w:rPr>
        <w:t>OS</w:t>
      </w:r>
      <w:r w:rsidRPr="00085441">
        <w:rPr>
          <w:rFonts w:ascii="Red Hat Display" w:hAnsi="Red Hat Display" w:cs="Red Hat Display"/>
          <w:sz w:val="16"/>
          <w:szCs w:val="16"/>
        </w:rPr>
        <w:t xml:space="preserve"> – ostatní stavby, </w:t>
      </w:r>
      <w:r w:rsidRPr="00085441">
        <w:rPr>
          <w:rFonts w:ascii="Red Hat Display" w:hAnsi="Red Hat Display" w:cs="Red Hat Display"/>
          <w:b/>
          <w:sz w:val="16"/>
          <w:szCs w:val="16"/>
        </w:rPr>
        <w:t>TUV</w:t>
      </w:r>
      <w:r w:rsidRPr="00085441">
        <w:rPr>
          <w:rFonts w:ascii="Red Hat Display" w:hAnsi="Red Hat Display" w:cs="Red Hat Display"/>
          <w:sz w:val="16"/>
          <w:szCs w:val="16"/>
        </w:rPr>
        <w:t xml:space="preserve"> – teplá užitková voda </w:t>
      </w:r>
    </w:p>
    <w:p w14:paraId="2494FEF1" w14:textId="77777777" w:rsidR="00C24552" w:rsidRPr="008B200B" w:rsidRDefault="00C24552" w:rsidP="00C24552">
      <w:pPr>
        <w:pStyle w:val="Zkladntext"/>
        <w:spacing w:after="240"/>
        <w:rPr>
          <w:rFonts w:ascii="Red Hat Display" w:hAnsi="Red Hat Display" w:cs="Red Hat Display"/>
          <w:b/>
          <w:bCs/>
          <w:sz w:val="22"/>
          <w:szCs w:val="22"/>
        </w:rPr>
      </w:pPr>
      <w:r w:rsidRPr="008B200B">
        <w:rPr>
          <w:rFonts w:ascii="Red Hat Display" w:hAnsi="Red Hat Display" w:cs="Red Hat Display"/>
          <w:b/>
          <w:bCs/>
          <w:sz w:val="22"/>
          <w:szCs w:val="22"/>
        </w:rPr>
        <w:t>Čestné prohlášení žadatele o podporu</w:t>
      </w:r>
    </w:p>
    <w:p w14:paraId="03051BAD" w14:textId="77777777" w:rsidR="00C24552" w:rsidRPr="008B200B" w:rsidRDefault="00C24552" w:rsidP="0011272B">
      <w:pPr>
        <w:pStyle w:val="Zkladntext"/>
        <w:numPr>
          <w:ilvl w:val="0"/>
          <w:numId w:val="14"/>
        </w:numPr>
        <w:spacing w:before="240"/>
        <w:rPr>
          <w:rFonts w:ascii="Red Hat Display" w:hAnsi="Red Hat Display" w:cs="Red Hat Display"/>
          <w:bCs/>
          <w:sz w:val="22"/>
          <w:szCs w:val="22"/>
        </w:rPr>
      </w:pPr>
      <w:r w:rsidRPr="008B200B">
        <w:rPr>
          <w:rFonts w:ascii="Red Hat Display" w:hAnsi="Red Hat Display" w:cs="Red Hat Display"/>
          <w:bCs/>
          <w:sz w:val="22"/>
          <w:szCs w:val="22"/>
        </w:rPr>
        <w:t>Já, níže podepsaný, prohlašuji, že všechny údaje, které jsem uvedl ve své žádosti, jsou pravdivé, úplné a odpovídají skutečnému rozsahu škod, které byly mé domácnosti způsobeny povodní po 12.09.2024, v souvislosti s tlakovou níží Boris.</w:t>
      </w:r>
    </w:p>
    <w:p w14:paraId="76037132" w14:textId="77777777" w:rsidR="00C24552" w:rsidRPr="008B200B" w:rsidRDefault="00C24552" w:rsidP="0011272B">
      <w:pPr>
        <w:pStyle w:val="Zkladntext"/>
        <w:numPr>
          <w:ilvl w:val="0"/>
          <w:numId w:val="14"/>
        </w:numPr>
        <w:spacing w:before="240"/>
        <w:rPr>
          <w:rFonts w:ascii="Red Hat Display" w:hAnsi="Red Hat Display" w:cs="Red Hat Display"/>
          <w:bCs/>
          <w:sz w:val="22"/>
          <w:szCs w:val="22"/>
        </w:rPr>
      </w:pPr>
      <w:r w:rsidRPr="008B200B">
        <w:rPr>
          <w:rFonts w:ascii="Red Hat Display" w:hAnsi="Red Hat Display" w:cs="Red Hat Display"/>
          <w:bCs/>
          <w:sz w:val="22"/>
          <w:szCs w:val="22"/>
        </w:rPr>
        <w:t xml:space="preserve">Prohlašuji, že získanou finanční </w:t>
      </w:r>
      <w:r>
        <w:rPr>
          <w:rFonts w:ascii="Red Hat Display" w:hAnsi="Red Hat Display" w:cs="Red Hat Display"/>
          <w:bCs/>
          <w:sz w:val="22"/>
          <w:szCs w:val="22"/>
        </w:rPr>
        <w:t>podporu</w:t>
      </w:r>
      <w:r w:rsidRPr="008B200B">
        <w:rPr>
          <w:rFonts w:ascii="Red Hat Display" w:hAnsi="Red Hat Display" w:cs="Red Hat Display"/>
          <w:bCs/>
          <w:sz w:val="22"/>
          <w:szCs w:val="22"/>
        </w:rPr>
        <w:t xml:space="preserve"> použiji výhradně k úhradě výdajů, na které mi tato dle žádosti bude poskytnuta, což budu moci v případě kontroly doložit potřebnými doklady. </w:t>
      </w:r>
    </w:p>
    <w:p w14:paraId="7D1A7197" w14:textId="77777777" w:rsidR="00C24552" w:rsidRPr="008B200B" w:rsidRDefault="00C24552" w:rsidP="0011272B">
      <w:pPr>
        <w:pStyle w:val="Zkladntext"/>
        <w:numPr>
          <w:ilvl w:val="0"/>
          <w:numId w:val="14"/>
        </w:numPr>
        <w:spacing w:before="240"/>
        <w:rPr>
          <w:rFonts w:ascii="Red Hat Display" w:hAnsi="Red Hat Display" w:cs="Red Hat Display"/>
          <w:bCs/>
          <w:sz w:val="22"/>
          <w:szCs w:val="22"/>
        </w:rPr>
      </w:pPr>
      <w:r w:rsidRPr="008B200B">
        <w:rPr>
          <w:rFonts w:ascii="Red Hat Display" w:hAnsi="Red Hat Display" w:cs="Red Hat Display"/>
          <w:bCs/>
          <w:sz w:val="22"/>
          <w:szCs w:val="22"/>
        </w:rPr>
        <w:t xml:space="preserve">Prohlašuji, že výdaje, na které bude použita získaná finanční </w:t>
      </w:r>
      <w:r>
        <w:rPr>
          <w:rFonts w:ascii="Red Hat Display" w:hAnsi="Red Hat Display" w:cs="Red Hat Display"/>
          <w:bCs/>
          <w:sz w:val="22"/>
          <w:szCs w:val="22"/>
        </w:rPr>
        <w:t>podpora</w:t>
      </w:r>
      <w:r w:rsidRPr="008B200B">
        <w:rPr>
          <w:rFonts w:ascii="Red Hat Display" w:hAnsi="Red Hat Display" w:cs="Red Hat Display"/>
          <w:bCs/>
          <w:sz w:val="22"/>
          <w:szCs w:val="22"/>
        </w:rPr>
        <w:t xml:space="preserve"> nebyly hrazeny z vyplaceného pojistného plnění nebo jsem na jejich úhradu nezískal jinou podporu ze strany státu.</w:t>
      </w:r>
    </w:p>
    <w:p w14:paraId="7A84AA4F" w14:textId="77777777" w:rsidR="00C24552" w:rsidRPr="008B200B" w:rsidRDefault="00C24552" w:rsidP="0011272B">
      <w:pPr>
        <w:pStyle w:val="Zkladntext"/>
        <w:numPr>
          <w:ilvl w:val="0"/>
          <w:numId w:val="14"/>
        </w:numPr>
        <w:spacing w:before="240"/>
        <w:rPr>
          <w:rFonts w:ascii="Red Hat Display" w:hAnsi="Red Hat Display" w:cs="Red Hat Display"/>
          <w:bCs/>
          <w:sz w:val="22"/>
          <w:szCs w:val="22"/>
        </w:rPr>
      </w:pPr>
      <w:r w:rsidRPr="008B200B">
        <w:rPr>
          <w:rFonts w:ascii="Red Hat Display" w:hAnsi="Red Hat Display" w:cs="Red Hat Display"/>
          <w:bCs/>
          <w:sz w:val="22"/>
          <w:szCs w:val="22"/>
        </w:rPr>
        <w:t xml:space="preserve">Beru na vědomí, že poskytnutí nepravdivých nebo neúplných údajů, které zkreslují skutečný stav, rozsah poškození nebo mohou mít vliv na určení vzniku nároku na podporu či výši finanční podpory, je protiprávním jednáním. </w:t>
      </w:r>
    </w:p>
    <w:p w14:paraId="4E868DA9" w14:textId="77777777" w:rsidR="00C24552" w:rsidRPr="008B200B" w:rsidRDefault="00C24552" w:rsidP="0011272B">
      <w:pPr>
        <w:pStyle w:val="Zkladntext"/>
        <w:numPr>
          <w:ilvl w:val="0"/>
          <w:numId w:val="14"/>
        </w:numPr>
        <w:spacing w:before="240"/>
        <w:rPr>
          <w:rFonts w:ascii="Red Hat Display" w:hAnsi="Red Hat Display" w:cs="Red Hat Display"/>
          <w:bCs/>
          <w:sz w:val="22"/>
          <w:szCs w:val="22"/>
        </w:rPr>
      </w:pPr>
      <w:r w:rsidRPr="008B200B">
        <w:rPr>
          <w:rFonts w:ascii="Red Hat Display" w:hAnsi="Red Hat Display" w:cs="Red Hat Display"/>
          <w:bCs/>
          <w:sz w:val="22"/>
          <w:szCs w:val="22"/>
        </w:rPr>
        <w:t xml:space="preserve">Beru na vědomí, že zjistí-li se kdykoliv v budoucnu, že toto předložené čestné prohlášení se nezakládá na pravdě, je mou povinností získanou finanční </w:t>
      </w:r>
      <w:r>
        <w:rPr>
          <w:rFonts w:ascii="Red Hat Display" w:hAnsi="Red Hat Display" w:cs="Red Hat Display"/>
          <w:bCs/>
          <w:sz w:val="22"/>
          <w:szCs w:val="22"/>
        </w:rPr>
        <w:t>podporu</w:t>
      </w:r>
      <w:r w:rsidRPr="008B200B">
        <w:rPr>
          <w:rFonts w:ascii="Red Hat Display" w:hAnsi="Red Hat Display" w:cs="Red Hat Display"/>
          <w:bCs/>
          <w:sz w:val="22"/>
          <w:szCs w:val="22"/>
        </w:rPr>
        <w:t xml:space="preserve"> z výzvy „Pomoc domácnostem“ bezodkladně po zjištění výše uvedeného vrátit v plné výši zpět na účet obce a uhradit městu případnou škodu, která by mu v přímé souvislosti s danou situací vznikla.</w:t>
      </w:r>
    </w:p>
    <w:p w14:paraId="1AF57B11" w14:textId="77777777" w:rsidR="00C24552" w:rsidRPr="008B200B" w:rsidRDefault="00C24552" w:rsidP="00C24552">
      <w:pPr>
        <w:pStyle w:val="Zkladntext"/>
        <w:spacing w:before="240"/>
        <w:rPr>
          <w:rFonts w:ascii="Red Hat Display" w:hAnsi="Red Hat Display" w:cs="Red Hat Display"/>
          <w:bCs/>
          <w:sz w:val="22"/>
          <w:szCs w:val="22"/>
        </w:rPr>
      </w:pPr>
      <w:r w:rsidRPr="008B200B">
        <w:rPr>
          <w:rFonts w:ascii="Red Hat Display" w:hAnsi="Red Hat Display" w:cs="Red Hat Display"/>
          <w:bCs/>
          <w:sz w:val="22"/>
          <w:szCs w:val="22"/>
        </w:rPr>
        <w:lastRenderedPageBreak/>
        <w:t>Zpracování osobních údajů je prováděno z důvodu „přípravy a plnění smlouvy a na základě právní povinnosti“ a v rozsahu nezbytném pro poskytnutí finanční podpory. Ostatní práva a povinnosti ke zpracování osobních údajů naleznete na www.koprivnice.cz</w:t>
      </w:r>
    </w:p>
    <w:p w14:paraId="567EF984" w14:textId="77777777" w:rsidR="00C24552" w:rsidRPr="008B200B" w:rsidRDefault="00C24552" w:rsidP="00C24552">
      <w:pPr>
        <w:pStyle w:val="Zkladntext"/>
        <w:spacing w:before="240"/>
        <w:rPr>
          <w:rFonts w:ascii="Red Hat Display" w:hAnsi="Red Hat Display" w:cs="Red Hat Display"/>
          <w:bCs/>
          <w:sz w:val="22"/>
          <w:szCs w:val="22"/>
        </w:rPr>
      </w:pPr>
    </w:p>
    <w:p w14:paraId="60371B96" w14:textId="77777777" w:rsidR="00C24552" w:rsidRPr="008B200B" w:rsidRDefault="00C24552" w:rsidP="00C24552">
      <w:pPr>
        <w:pStyle w:val="Zkladntext"/>
        <w:spacing w:before="240"/>
        <w:rPr>
          <w:rFonts w:ascii="Red Hat Display" w:hAnsi="Red Hat Display" w:cs="Red Hat Display"/>
          <w:bCs/>
          <w:sz w:val="22"/>
          <w:szCs w:val="22"/>
        </w:rPr>
      </w:pPr>
      <w:r w:rsidRPr="008B200B">
        <w:rPr>
          <w:rFonts w:ascii="Red Hat Display" w:hAnsi="Red Hat Display" w:cs="Red Hat Display"/>
          <w:bCs/>
          <w:sz w:val="22"/>
          <w:szCs w:val="22"/>
        </w:rPr>
        <w:t>Příloha – fotodokumentace (max. 5 snímků)</w:t>
      </w:r>
    </w:p>
    <w:p w14:paraId="3D2A3324" w14:textId="77777777" w:rsidR="00C24552" w:rsidRPr="008B200B" w:rsidRDefault="00C24552" w:rsidP="00C24552">
      <w:pPr>
        <w:pStyle w:val="Zkladntext"/>
        <w:spacing w:before="240"/>
        <w:rPr>
          <w:rFonts w:ascii="Red Hat Display" w:hAnsi="Red Hat Display" w:cs="Red Hat Display"/>
          <w:bCs/>
          <w:sz w:val="22"/>
          <w:szCs w:val="22"/>
        </w:rPr>
      </w:pPr>
    </w:p>
    <w:p w14:paraId="16F8CA44" w14:textId="77777777" w:rsidR="00C24552" w:rsidRPr="008B200B" w:rsidRDefault="00C24552" w:rsidP="00C24552">
      <w:pPr>
        <w:pStyle w:val="Zkladntext"/>
        <w:spacing w:before="240"/>
        <w:rPr>
          <w:rFonts w:ascii="Red Hat Display" w:hAnsi="Red Hat Display" w:cs="Red Hat Display"/>
          <w:bCs/>
          <w:sz w:val="22"/>
          <w:szCs w:val="22"/>
        </w:rPr>
      </w:pPr>
    </w:p>
    <w:p w14:paraId="6174528A" w14:textId="77777777" w:rsidR="00C24552" w:rsidRPr="008B200B" w:rsidRDefault="00C24552" w:rsidP="00C24552">
      <w:pPr>
        <w:pStyle w:val="Zkladntext"/>
        <w:spacing w:before="240"/>
        <w:rPr>
          <w:rFonts w:ascii="Red Hat Display" w:hAnsi="Red Hat Display" w:cs="Red Hat Display"/>
          <w:bCs/>
          <w:sz w:val="22"/>
          <w:szCs w:val="22"/>
        </w:rPr>
      </w:pPr>
    </w:p>
    <w:p w14:paraId="468F6F0B" w14:textId="77777777" w:rsidR="00C24552" w:rsidRPr="008B200B" w:rsidRDefault="00C24552" w:rsidP="00C24552">
      <w:pPr>
        <w:pStyle w:val="Zkladntext"/>
        <w:spacing w:before="240"/>
        <w:rPr>
          <w:rFonts w:ascii="Red Hat Display" w:hAnsi="Red Hat Display" w:cs="Red Hat Display"/>
          <w:bCs/>
          <w:sz w:val="22"/>
          <w:szCs w:val="22"/>
        </w:rPr>
      </w:pPr>
    </w:p>
    <w:p w14:paraId="07A3DCF4" w14:textId="4F8F272D" w:rsidR="00C24552" w:rsidRPr="008B200B" w:rsidRDefault="00C24552" w:rsidP="00C24552">
      <w:pPr>
        <w:pStyle w:val="Zkladntext"/>
        <w:spacing w:before="240"/>
        <w:rPr>
          <w:rFonts w:ascii="Red Hat Display" w:hAnsi="Red Hat Display" w:cs="Red Hat Display"/>
          <w:bCs/>
          <w:sz w:val="22"/>
          <w:szCs w:val="22"/>
        </w:rPr>
      </w:pPr>
      <w:r w:rsidRPr="008B200B">
        <w:rPr>
          <w:rFonts w:ascii="Red Hat Display" w:hAnsi="Red Hat Display" w:cs="Red Hat Display"/>
          <w:bCs/>
          <w:sz w:val="22"/>
          <w:szCs w:val="22"/>
        </w:rPr>
        <w:t xml:space="preserve">V Kopřivnici dne </w:t>
      </w:r>
      <w:r w:rsidR="003A0019">
        <w:rPr>
          <w:rFonts w:ascii="Red Hat Display" w:hAnsi="Red Hat Display" w:cs="Red Hat Display"/>
        </w:rPr>
        <w:fldChar w:fldCharType="begin">
          <w:ffData>
            <w:name w:val="Text3"/>
            <w:enabled/>
            <w:calcOnExit w:val="0"/>
            <w:textInput/>
          </w:ffData>
        </w:fldChar>
      </w:r>
      <w:r w:rsidR="003A0019">
        <w:rPr>
          <w:rFonts w:ascii="Red Hat Display" w:hAnsi="Red Hat Display" w:cs="Red Hat Display"/>
        </w:rPr>
        <w:instrText xml:space="preserve"> FORMTEXT </w:instrText>
      </w:r>
      <w:r w:rsidR="003A0019">
        <w:rPr>
          <w:rFonts w:ascii="Red Hat Display" w:hAnsi="Red Hat Display" w:cs="Red Hat Display"/>
        </w:rPr>
      </w:r>
      <w:r w:rsidR="003A0019">
        <w:rPr>
          <w:rFonts w:ascii="Red Hat Display" w:hAnsi="Red Hat Display" w:cs="Red Hat Display"/>
        </w:rPr>
        <w:fldChar w:fldCharType="separate"/>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noProof/>
        </w:rPr>
        <w:t> </w:t>
      </w:r>
      <w:r w:rsidR="003A0019">
        <w:rPr>
          <w:rFonts w:ascii="Red Hat Display" w:hAnsi="Red Hat Display" w:cs="Red Hat Display"/>
        </w:rPr>
        <w:fldChar w:fldCharType="end"/>
      </w:r>
      <w:r w:rsidRPr="008B200B">
        <w:rPr>
          <w:rFonts w:ascii="Red Hat Display" w:hAnsi="Red Hat Display" w:cs="Red Hat Display"/>
          <w:bCs/>
          <w:sz w:val="22"/>
          <w:szCs w:val="22"/>
        </w:rPr>
        <w:t>.</w:t>
      </w:r>
      <w:r w:rsidRPr="008B200B">
        <w:rPr>
          <w:rFonts w:ascii="Red Hat Display" w:hAnsi="Red Hat Display" w:cs="Red Hat Display"/>
          <w:bCs/>
          <w:sz w:val="22"/>
          <w:szCs w:val="22"/>
        </w:rPr>
        <w:tab/>
      </w:r>
      <w:r w:rsidRPr="008B200B">
        <w:rPr>
          <w:rFonts w:ascii="Red Hat Display" w:hAnsi="Red Hat Display" w:cs="Red Hat Display"/>
          <w:bCs/>
          <w:sz w:val="22"/>
          <w:szCs w:val="22"/>
        </w:rPr>
        <w:tab/>
        <w:t>podpis žadatele…………………………</w:t>
      </w:r>
      <w:r w:rsidRPr="008B200B">
        <w:rPr>
          <w:rFonts w:ascii="Red Hat Display" w:hAnsi="Red Hat Display" w:cs="Red Hat Display"/>
          <w:sz w:val="22"/>
          <w:szCs w:val="22"/>
        </w:rPr>
        <w:t xml:space="preserve"> </w:t>
      </w:r>
    </w:p>
    <w:p w14:paraId="3C96C4E7" w14:textId="4B0F2502" w:rsidR="00DE25D6" w:rsidRPr="00BA54F5" w:rsidRDefault="00DE25D6" w:rsidP="00C24552">
      <w:pPr>
        <w:pStyle w:val="Odstavecseseznamem"/>
        <w:ind w:left="357"/>
        <w:contextualSpacing w:val="0"/>
        <w:jc w:val="both"/>
        <w:rPr>
          <w:rFonts w:ascii="Red Hat Display" w:hAnsi="Red Hat Display" w:cs="Red Hat Display"/>
        </w:rPr>
      </w:pPr>
    </w:p>
    <w:sectPr w:rsidR="00DE25D6" w:rsidRPr="00BA54F5" w:rsidSect="00C24552">
      <w:headerReference w:type="default" r:id="rId8"/>
      <w:footerReference w:type="default" r:id="rId9"/>
      <w:footnotePr>
        <w:pos w:val="beneathText"/>
      </w:footnotePr>
      <w:pgSz w:w="11906" w:h="16838" w:code="9"/>
      <w:pgMar w:top="709" w:right="1418" w:bottom="851" w:left="1418" w:header="851"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7965" w14:textId="77777777" w:rsidR="00DE25D6" w:rsidRDefault="00DE25D6" w:rsidP="00DE25D6">
      <w:pPr>
        <w:spacing w:after="0" w:line="240" w:lineRule="auto"/>
      </w:pPr>
      <w:r>
        <w:separator/>
      </w:r>
    </w:p>
  </w:endnote>
  <w:endnote w:type="continuationSeparator" w:id="0">
    <w:p w14:paraId="0AC968AE" w14:textId="77777777" w:rsidR="00DE25D6" w:rsidRDefault="00DE25D6" w:rsidP="00D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d Hat Display">
    <w:panose1 w:val="02010303040201060303"/>
    <w:charset w:val="EE"/>
    <w:family w:val="auto"/>
    <w:pitch w:val="variable"/>
    <w:sig w:usb0="A000002F" w:usb1="4000006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D528" w14:textId="77777777" w:rsidR="0011272B" w:rsidRDefault="0011272B" w:rsidP="005E00CE">
    <w:pPr>
      <w:pStyle w:val="Zpat"/>
    </w:pPr>
    <w:r>
      <w:rPr>
        <w:noProof/>
      </w:rPr>
      <w:drawing>
        <wp:anchor distT="0" distB="0" distL="114300" distR="114300" simplePos="0" relativeHeight="251659264" behindDoc="1" locked="0" layoutInCell="1" allowOverlap="1" wp14:anchorId="103F755E" wp14:editId="6D863DE2">
          <wp:simplePos x="0" y="0"/>
          <wp:positionH relativeFrom="margin">
            <wp:align>right</wp:align>
          </wp:positionH>
          <wp:positionV relativeFrom="paragraph">
            <wp:posOffset>149225</wp:posOffset>
          </wp:positionV>
          <wp:extent cx="1875790" cy="666750"/>
          <wp:effectExtent l="0" t="0" r="0" b="0"/>
          <wp:wrapTight wrapText="bothSides">
            <wp:wrapPolygon edited="0">
              <wp:start x="0" y="0"/>
              <wp:lineTo x="0" y="20983"/>
              <wp:lineTo x="21278" y="20983"/>
              <wp:lineTo x="21278"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790" cy="666750"/>
                  </a:xfrm>
                  <a:prstGeom prst="rect">
                    <a:avLst/>
                  </a:prstGeom>
                  <a:noFill/>
                  <a:ln>
                    <a:noFill/>
                  </a:ln>
                </pic:spPr>
              </pic:pic>
            </a:graphicData>
          </a:graphic>
        </wp:anchor>
      </w:drawing>
    </w:r>
    <w:r>
      <w:rPr>
        <w:noProof/>
      </w:rPr>
      <w:drawing>
        <wp:inline distT="0" distB="0" distL="0" distR="0" wp14:anchorId="520103C8" wp14:editId="0BFAF317">
          <wp:extent cx="1885950" cy="701618"/>
          <wp:effectExtent l="0" t="0" r="0" b="381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9325" cy="710314"/>
                  </a:xfrm>
                  <a:prstGeom prst="rect">
                    <a:avLst/>
                  </a:prstGeom>
                  <a:noFill/>
                  <a:ln>
                    <a:noFill/>
                  </a:ln>
                </pic:spPr>
              </pic:pic>
            </a:graphicData>
          </a:graphic>
        </wp:inline>
      </w:drawing>
    </w:r>
    <w:r>
      <w:tab/>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C0EF" w14:textId="77777777" w:rsidR="00DE25D6" w:rsidRDefault="00DE25D6" w:rsidP="00DE25D6">
      <w:pPr>
        <w:spacing w:after="0" w:line="240" w:lineRule="auto"/>
      </w:pPr>
      <w:r>
        <w:separator/>
      </w:r>
    </w:p>
  </w:footnote>
  <w:footnote w:type="continuationSeparator" w:id="0">
    <w:p w14:paraId="2E073210" w14:textId="77777777" w:rsidR="00DE25D6" w:rsidRDefault="00DE25D6" w:rsidP="00DE2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BF5" w14:textId="7EA4CCF0" w:rsidR="0011272B" w:rsidRDefault="00C24552">
    <w:pPr>
      <w:pStyle w:val="Zhlav"/>
    </w:pPr>
    <w:r>
      <w:t>Žádost o finanční podporu z výzvy „Pomoc domácnostem“</w:t>
    </w:r>
    <w:r w:rsidR="0011272B">
      <w:tab/>
    </w:r>
    <w:r w:rsidR="001127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3A5A"/>
    <w:multiLevelType w:val="hybridMultilevel"/>
    <w:tmpl w:val="07325B00"/>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9037A8"/>
    <w:multiLevelType w:val="hybridMultilevel"/>
    <w:tmpl w:val="062655D6"/>
    <w:lvl w:ilvl="0" w:tplc="227C4DC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8C1C9F"/>
    <w:multiLevelType w:val="hybridMultilevel"/>
    <w:tmpl w:val="131C8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610CC"/>
    <w:multiLevelType w:val="hybridMultilevel"/>
    <w:tmpl w:val="B6BCE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F65897"/>
    <w:multiLevelType w:val="hybridMultilevel"/>
    <w:tmpl w:val="B6BCE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D3558E"/>
    <w:multiLevelType w:val="hybridMultilevel"/>
    <w:tmpl w:val="B6BCE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CB7F51"/>
    <w:multiLevelType w:val="hybridMultilevel"/>
    <w:tmpl w:val="403ED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30169D"/>
    <w:multiLevelType w:val="hybridMultilevel"/>
    <w:tmpl w:val="B6BCE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F624F7"/>
    <w:multiLevelType w:val="hybridMultilevel"/>
    <w:tmpl w:val="B6BCE8E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7338A5"/>
    <w:multiLevelType w:val="hybridMultilevel"/>
    <w:tmpl w:val="C2A27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1F6DC2"/>
    <w:multiLevelType w:val="multilevel"/>
    <w:tmpl w:val="BBF43A88"/>
    <w:lvl w:ilvl="0">
      <w:start w:val="1"/>
      <w:numFmt w:val="lowerLetter"/>
      <w:lvlText w:val="%1)"/>
      <w:lvlJc w:val="left"/>
      <w:pPr>
        <w:ind w:left="717" w:hanging="360"/>
      </w:p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11" w15:restartNumberingAfterBreak="0">
    <w:nsid w:val="5DE9774B"/>
    <w:multiLevelType w:val="hybridMultilevel"/>
    <w:tmpl w:val="B6BCE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781674"/>
    <w:multiLevelType w:val="hybridMultilevel"/>
    <w:tmpl w:val="6BDC47C0"/>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B051E0"/>
    <w:multiLevelType w:val="hybridMultilevel"/>
    <w:tmpl w:val="61B4CCC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2011256">
    <w:abstractNumId w:val="6"/>
  </w:num>
  <w:num w:numId="2" w16cid:durableId="1710102362">
    <w:abstractNumId w:val="2"/>
  </w:num>
  <w:num w:numId="3" w16cid:durableId="1530796202">
    <w:abstractNumId w:val="8"/>
  </w:num>
  <w:num w:numId="4" w16cid:durableId="658772474">
    <w:abstractNumId w:val="3"/>
  </w:num>
  <w:num w:numId="5" w16cid:durableId="1416439352">
    <w:abstractNumId w:val="13"/>
  </w:num>
  <w:num w:numId="6" w16cid:durableId="1776168866">
    <w:abstractNumId w:val="5"/>
  </w:num>
  <w:num w:numId="7" w16cid:durableId="1060901761">
    <w:abstractNumId w:val="11"/>
  </w:num>
  <w:num w:numId="8" w16cid:durableId="749886040">
    <w:abstractNumId w:val="7"/>
  </w:num>
  <w:num w:numId="9" w16cid:durableId="1435133046">
    <w:abstractNumId w:val="4"/>
  </w:num>
  <w:num w:numId="10" w16cid:durableId="1168449399">
    <w:abstractNumId w:val="10"/>
  </w:num>
  <w:num w:numId="11" w16cid:durableId="2064328269">
    <w:abstractNumId w:val="1"/>
  </w:num>
  <w:num w:numId="12" w16cid:durableId="1040740602">
    <w:abstractNumId w:val="0"/>
  </w:num>
  <w:num w:numId="13" w16cid:durableId="453986299">
    <w:abstractNumId w:val="12"/>
  </w:num>
  <w:num w:numId="14" w16cid:durableId="1202520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Yx18xd6GIVYEEfyF9tWzmx1R/5rMx4OrxAWXO+3mc7e5vUOLaO3471J0HUgPNKDK2OwjmugLAnzvJQoFZKo1eQ==" w:salt="9sjtxUUnTM6YwUjyRzEWwA=="/>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E2"/>
    <w:rsid w:val="000C7D1F"/>
    <w:rsid w:val="000F02B3"/>
    <w:rsid w:val="0011272B"/>
    <w:rsid w:val="002274F4"/>
    <w:rsid w:val="00293312"/>
    <w:rsid w:val="00317960"/>
    <w:rsid w:val="003913BD"/>
    <w:rsid w:val="003A0019"/>
    <w:rsid w:val="003E2220"/>
    <w:rsid w:val="00405D99"/>
    <w:rsid w:val="004132D1"/>
    <w:rsid w:val="0043671E"/>
    <w:rsid w:val="004A7E7E"/>
    <w:rsid w:val="00653B57"/>
    <w:rsid w:val="00686AF7"/>
    <w:rsid w:val="00687B8C"/>
    <w:rsid w:val="006F56B0"/>
    <w:rsid w:val="0070619B"/>
    <w:rsid w:val="00744687"/>
    <w:rsid w:val="00753734"/>
    <w:rsid w:val="00783144"/>
    <w:rsid w:val="007B16DF"/>
    <w:rsid w:val="007E6F09"/>
    <w:rsid w:val="00822A85"/>
    <w:rsid w:val="00836FEC"/>
    <w:rsid w:val="00852C66"/>
    <w:rsid w:val="009052EE"/>
    <w:rsid w:val="00916EDF"/>
    <w:rsid w:val="00965FE4"/>
    <w:rsid w:val="00A4297C"/>
    <w:rsid w:val="00B01493"/>
    <w:rsid w:val="00B24A5A"/>
    <w:rsid w:val="00BA54F5"/>
    <w:rsid w:val="00BC27D9"/>
    <w:rsid w:val="00BD0DFE"/>
    <w:rsid w:val="00C24552"/>
    <w:rsid w:val="00CA3DEC"/>
    <w:rsid w:val="00D613DB"/>
    <w:rsid w:val="00D77EB2"/>
    <w:rsid w:val="00D901CB"/>
    <w:rsid w:val="00DE25D6"/>
    <w:rsid w:val="00F21BD5"/>
    <w:rsid w:val="00F242E2"/>
    <w:rsid w:val="00F44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9E34"/>
  <w15:chartTrackingRefBased/>
  <w15:docId w15:val="{91FFA825-FD55-4681-A759-87664AD0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24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24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242E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242E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2E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2E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242E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242E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242E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242E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242E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242E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242E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242E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242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242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242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242E2"/>
    <w:rPr>
      <w:rFonts w:eastAsiaTheme="majorEastAsia" w:cstheme="majorBidi"/>
      <w:color w:val="272727" w:themeColor="text1" w:themeTint="D8"/>
    </w:rPr>
  </w:style>
  <w:style w:type="paragraph" w:styleId="Nzev">
    <w:name w:val="Title"/>
    <w:basedOn w:val="Normln"/>
    <w:next w:val="Normln"/>
    <w:link w:val="NzevChar"/>
    <w:uiPriority w:val="10"/>
    <w:qFormat/>
    <w:rsid w:val="00F24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242E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242E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242E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242E2"/>
    <w:pPr>
      <w:spacing w:before="160"/>
      <w:jc w:val="center"/>
    </w:pPr>
    <w:rPr>
      <w:i/>
      <w:iCs/>
      <w:color w:val="404040" w:themeColor="text1" w:themeTint="BF"/>
    </w:rPr>
  </w:style>
  <w:style w:type="character" w:customStyle="1" w:styleId="CittChar">
    <w:name w:val="Citát Char"/>
    <w:basedOn w:val="Standardnpsmoodstavce"/>
    <w:link w:val="Citt"/>
    <w:uiPriority w:val="29"/>
    <w:rsid w:val="00F242E2"/>
    <w:rPr>
      <w:i/>
      <w:iCs/>
      <w:color w:val="404040" w:themeColor="text1" w:themeTint="BF"/>
    </w:rPr>
  </w:style>
  <w:style w:type="paragraph" w:styleId="Odstavecseseznamem">
    <w:name w:val="List Paragraph"/>
    <w:basedOn w:val="Normln"/>
    <w:uiPriority w:val="34"/>
    <w:qFormat/>
    <w:rsid w:val="00F242E2"/>
    <w:pPr>
      <w:ind w:left="720"/>
      <w:contextualSpacing/>
    </w:pPr>
  </w:style>
  <w:style w:type="character" w:styleId="Zdraznnintenzivn">
    <w:name w:val="Intense Emphasis"/>
    <w:basedOn w:val="Standardnpsmoodstavce"/>
    <w:uiPriority w:val="21"/>
    <w:qFormat/>
    <w:rsid w:val="00F242E2"/>
    <w:rPr>
      <w:i/>
      <w:iCs/>
      <w:color w:val="2F5496" w:themeColor="accent1" w:themeShade="BF"/>
    </w:rPr>
  </w:style>
  <w:style w:type="paragraph" w:styleId="Vrazncitt">
    <w:name w:val="Intense Quote"/>
    <w:basedOn w:val="Normln"/>
    <w:next w:val="Normln"/>
    <w:link w:val="VrazncittChar"/>
    <w:uiPriority w:val="30"/>
    <w:qFormat/>
    <w:rsid w:val="00F24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242E2"/>
    <w:rPr>
      <w:i/>
      <w:iCs/>
      <w:color w:val="2F5496" w:themeColor="accent1" w:themeShade="BF"/>
    </w:rPr>
  </w:style>
  <w:style w:type="character" w:styleId="Odkazintenzivn">
    <w:name w:val="Intense Reference"/>
    <w:basedOn w:val="Standardnpsmoodstavce"/>
    <w:uiPriority w:val="32"/>
    <w:qFormat/>
    <w:rsid w:val="00F242E2"/>
    <w:rPr>
      <w:b/>
      <w:bCs/>
      <w:smallCaps/>
      <w:color w:val="2F5496" w:themeColor="accent1" w:themeShade="BF"/>
      <w:spacing w:val="5"/>
    </w:rPr>
  </w:style>
  <w:style w:type="character" w:styleId="Odkaznakoment">
    <w:name w:val="annotation reference"/>
    <w:basedOn w:val="Standardnpsmoodstavce"/>
    <w:uiPriority w:val="99"/>
    <w:semiHidden/>
    <w:unhideWhenUsed/>
    <w:rsid w:val="00D901CB"/>
    <w:rPr>
      <w:sz w:val="16"/>
      <w:szCs w:val="16"/>
    </w:rPr>
  </w:style>
  <w:style w:type="paragraph" w:styleId="Textkomente">
    <w:name w:val="annotation text"/>
    <w:basedOn w:val="Normln"/>
    <w:link w:val="TextkomenteChar"/>
    <w:uiPriority w:val="99"/>
    <w:semiHidden/>
    <w:unhideWhenUsed/>
    <w:rsid w:val="00D901CB"/>
    <w:pPr>
      <w:spacing w:line="240" w:lineRule="auto"/>
    </w:pPr>
    <w:rPr>
      <w:sz w:val="20"/>
      <w:szCs w:val="20"/>
    </w:rPr>
  </w:style>
  <w:style w:type="character" w:customStyle="1" w:styleId="TextkomenteChar">
    <w:name w:val="Text komentáře Char"/>
    <w:basedOn w:val="Standardnpsmoodstavce"/>
    <w:link w:val="Textkomente"/>
    <w:uiPriority w:val="99"/>
    <w:semiHidden/>
    <w:rsid w:val="00D901CB"/>
    <w:rPr>
      <w:sz w:val="20"/>
      <w:szCs w:val="20"/>
    </w:rPr>
  </w:style>
  <w:style w:type="paragraph" w:styleId="Pedmtkomente">
    <w:name w:val="annotation subject"/>
    <w:basedOn w:val="Textkomente"/>
    <w:next w:val="Textkomente"/>
    <w:link w:val="PedmtkomenteChar"/>
    <w:uiPriority w:val="99"/>
    <w:semiHidden/>
    <w:unhideWhenUsed/>
    <w:rsid w:val="00D901CB"/>
    <w:rPr>
      <w:b/>
      <w:bCs/>
    </w:rPr>
  </w:style>
  <w:style w:type="character" w:customStyle="1" w:styleId="PedmtkomenteChar">
    <w:name w:val="Předmět komentáře Char"/>
    <w:basedOn w:val="TextkomenteChar"/>
    <w:link w:val="Pedmtkomente"/>
    <w:uiPriority w:val="99"/>
    <w:semiHidden/>
    <w:rsid w:val="00D901CB"/>
    <w:rPr>
      <w:b/>
      <w:bCs/>
      <w:sz w:val="20"/>
      <w:szCs w:val="20"/>
    </w:rPr>
  </w:style>
  <w:style w:type="paragraph" w:styleId="Zhlav">
    <w:name w:val="header"/>
    <w:basedOn w:val="Normln"/>
    <w:link w:val="ZhlavChar"/>
    <w:uiPriority w:val="99"/>
    <w:unhideWhenUsed/>
    <w:rsid w:val="00DE25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25D6"/>
  </w:style>
  <w:style w:type="paragraph" w:styleId="Zpat">
    <w:name w:val="footer"/>
    <w:basedOn w:val="Normln"/>
    <w:link w:val="ZpatChar"/>
    <w:uiPriority w:val="99"/>
    <w:unhideWhenUsed/>
    <w:rsid w:val="00DE25D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25D6"/>
  </w:style>
  <w:style w:type="paragraph" w:styleId="Zkladntext">
    <w:name w:val="Body Text"/>
    <w:basedOn w:val="Normln"/>
    <w:link w:val="ZkladntextChar"/>
    <w:uiPriority w:val="99"/>
    <w:rsid w:val="00C24552"/>
    <w:pPr>
      <w:spacing w:after="0" w:line="240" w:lineRule="auto"/>
      <w:jc w:val="both"/>
    </w:pPr>
    <w:rPr>
      <w:rFonts w:ascii="Times New Roman" w:eastAsiaTheme="minorEastAsia"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uiPriority w:val="99"/>
    <w:rsid w:val="00C24552"/>
    <w:rPr>
      <w:rFonts w:ascii="Times New Roman" w:eastAsiaTheme="minorEastAsia" w:hAnsi="Times New Roman" w:cs="Times New Roman"/>
      <w:kern w:val="0"/>
      <w:sz w:val="24"/>
      <w:szCs w:val="24"/>
      <w:lang w:eastAsia="cs-CZ"/>
      <w14:ligatures w14:val="none"/>
    </w:rPr>
  </w:style>
  <w:style w:type="paragraph" w:styleId="Normlnweb">
    <w:name w:val="Normal (Web)"/>
    <w:basedOn w:val="Normln"/>
    <w:uiPriority w:val="99"/>
    <w:unhideWhenUsed/>
    <w:rsid w:val="00C2455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134761">
      <w:bodyDiv w:val="1"/>
      <w:marLeft w:val="0"/>
      <w:marRight w:val="0"/>
      <w:marTop w:val="0"/>
      <w:marBottom w:val="0"/>
      <w:divBdr>
        <w:top w:val="none" w:sz="0" w:space="0" w:color="auto"/>
        <w:left w:val="none" w:sz="0" w:space="0" w:color="auto"/>
        <w:bottom w:val="none" w:sz="0" w:space="0" w:color="auto"/>
        <w:right w:val="none" w:sz="0" w:space="0" w:color="auto"/>
      </w:divBdr>
    </w:div>
    <w:div w:id="20311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9F92-A522-41DC-B064-B7962751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666</Words>
  <Characters>3934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Šimečková</dc:creator>
  <cp:keywords/>
  <dc:description/>
  <cp:lastModifiedBy>Lenka Šimečková</cp:lastModifiedBy>
  <cp:revision>7</cp:revision>
  <dcterms:created xsi:type="dcterms:W3CDTF">2025-03-10T08:06:00Z</dcterms:created>
  <dcterms:modified xsi:type="dcterms:W3CDTF">2025-03-10T08:23:00Z</dcterms:modified>
</cp:coreProperties>
</file>